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71B" w:rsidRPr="006650A4" w:rsidRDefault="0030671B" w:rsidP="0030671B">
      <w:pPr>
        <w:spacing w:after="0" w:line="240" w:lineRule="auto"/>
        <w:rPr>
          <w:rFonts w:ascii="Arial" w:eastAsia="Times New Roman" w:hAnsi="Arial" w:cs="Arial"/>
          <w:b/>
          <w:sz w:val="96"/>
          <w:szCs w:val="96"/>
          <w:lang w:eastAsia="ar-SA"/>
        </w:rPr>
      </w:pPr>
      <w:r w:rsidRPr="0030671B">
        <w:rPr>
          <w:rFonts w:ascii="Arial" w:eastAsia="Times New Roman" w:hAnsi="Arial" w:cs="Arial"/>
          <w:b/>
          <w:noProof/>
          <w:sz w:val="24"/>
          <w:szCs w:val="24"/>
          <w:lang w:eastAsia="en-IE"/>
        </w:rPr>
        <w:drawing>
          <wp:inline distT="0" distB="0" distL="0" distR="0" wp14:anchorId="504AAA33" wp14:editId="5B704755">
            <wp:extent cx="1638300" cy="150495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638303" cy="1504953"/>
                    </a:xfrm>
                    <a:prstGeom prst="rect">
                      <a:avLst/>
                    </a:prstGeom>
                    <a:ln/>
                  </pic:spPr>
                </pic:pic>
              </a:graphicData>
            </a:graphic>
          </wp:inline>
        </w:drawing>
      </w:r>
    </w:p>
    <w:p w:rsidR="0030671B" w:rsidRPr="006650A4" w:rsidRDefault="0030671B" w:rsidP="0030671B">
      <w:pPr>
        <w:spacing w:after="0" w:line="240" w:lineRule="auto"/>
        <w:jc w:val="center"/>
        <w:rPr>
          <w:rFonts w:ascii="Arial" w:eastAsia="Times New Roman" w:hAnsi="Arial" w:cs="Arial"/>
          <w:b/>
          <w:sz w:val="96"/>
          <w:szCs w:val="96"/>
          <w:lang w:eastAsia="ar-SA"/>
        </w:rPr>
      </w:pPr>
    </w:p>
    <w:p w:rsidR="0030671B" w:rsidRPr="006650A4" w:rsidRDefault="0030671B" w:rsidP="0030671B">
      <w:pPr>
        <w:spacing w:after="0" w:line="240" w:lineRule="auto"/>
        <w:jc w:val="center"/>
        <w:rPr>
          <w:rFonts w:ascii="Arial" w:eastAsia="Times New Roman" w:hAnsi="Arial" w:cs="Arial"/>
          <w:b/>
          <w:sz w:val="96"/>
          <w:szCs w:val="96"/>
          <w:lang w:eastAsia="ar-SA"/>
        </w:rPr>
      </w:pPr>
    </w:p>
    <w:p w:rsidR="0030671B" w:rsidRPr="006650A4" w:rsidRDefault="0030671B" w:rsidP="0030671B">
      <w:pPr>
        <w:spacing w:after="0" w:line="240" w:lineRule="auto"/>
        <w:rPr>
          <w:rFonts w:ascii="Arial" w:eastAsia="Times New Roman" w:hAnsi="Arial" w:cs="Arial"/>
          <w:b/>
          <w:sz w:val="96"/>
          <w:szCs w:val="96"/>
          <w:lang w:eastAsia="ar-SA"/>
        </w:rPr>
      </w:pPr>
    </w:p>
    <w:p w:rsidR="0030671B" w:rsidRPr="006650A4" w:rsidRDefault="0030671B" w:rsidP="0030671B">
      <w:pPr>
        <w:spacing w:after="0" w:line="240" w:lineRule="auto"/>
        <w:jc w:val="center"/>
        <w:rPr>
          <w:rFonts w:ascii="Arial" w:eastAsia="Times New Roman" w:hAnsi="Arial" w:cs="Arial"/>
          <w:b/>
          <w:sz w:val="96"/>
          <w:szCs w:val="96"/>
          <w:lang w:eastAsia="ar-SA"/>
        </w:rPr>
      </w:pPr>
    </w:p>
    <w:p w:rsidR="0030671B" w:rsidRPr="006650A4" w:rsidRDefault="0030671B" w:rsidP="0030671B">
      <w:pPr>
        <w:spacing w:after="0" w:line="240" w:lineRule="auto"/>
        <w:jc w:val="center"/>
        <w:rPr>
          <w:rFonts w:ascii="Arial" w:eastAsia="Times New Roman" w:hAnsi="Arial" w:cs="Arial"/>
          <w:b/>
          <w:sz w:val="96"/>
          <w:szCs w:val="96"/>
          <w:lang w:eastAsia="ar-SA"/>
        </w:rPr>
      </w:pPr>
      <w:r w:rsidRPr="006650A4">
        <w:rPr>
          <w:rFonts w:ascii="Arial" w:eastAsia="Times New Roman" w:hAnsi="Arial" w:cs="Arial"/>
          <w:b/>
          <w:sz w:val="96"/>
          <w:szCs w:val="96"/>
          <w:lang w:eastAsia="ar-SA"/>
        </w:rPr>
        <w:t>Visual Arts Plan</w:t>
      </w: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ind w:firstLine="720"/>
        <w:rPr>
          <w:rFonts w:ascii="Arial" w:eastAsia="Times New Roman" w:hAnsi="Arial" w:cs="Arial"/>
          <w:sz w:val="32"/>
          <w:szCs w:val="24"/>
          <w:lang w:eastAsia="ar-SA"/>
        </w:rPr>
      </w:pPr>
      <w:r w:rsidRPr="006650A4">
        <w:rPr>
          <w:rFonts w:ascii="Arial" w:eastAsia="Times New Roman" w:hAnsi="Arial" w:cs="Arial"/>
          <w:b/>
          <w:sz w:val="32"/>
          <w:szCs w:val="24"/>
          <w:lang w:eastAsia="ar-SA"/>
        </w:rPr>
        <w:t>Date Ratified:   2</w:t>
      </w:r>
      <w:r w:rsidRPr="006650A4">
        <w:rPr>
          <w:rFonts w:ascii="Arial" w:eastAsia="Times New Roman" w:hAnsi="Arial" w:cs="Arial"/>
          <w:b/>
          <w:sz w:val="32"/>
          <w:szCs w:val="24"/>
          <w:vertAlign w:val="superscript"/>
          <w:lang w:eastAsia="ar-SA"/>
        </w:rPr>
        <w:t>nd</w:t>
      </w:r>
      <w:r w:rsidRPr="006650A4">
        <w:rPr>
          <w:rFonts w:ascii="Arial" w:eastAsia="Times New Roman" w:hAnsi="Arial" w:cs="Arial"/>
          <w:b/>
          <w:sz w:val="32"/>
          <w:szCs w:val="24"/>
          <w:lang w:eastAsia="ar-SA"/>
        </w:rPr>
        <w:t xml:space="preserve"> April 2019</w:t>
      </w: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spacing w:after="0" w:line="240" w:lineRule="auto"/>
        <w:ind w:firstLine="720"/>
        <w:rPr>
          <w:rFonts w:ascii="Arial" w:eastAsia="Times New Roman" w:hAnsi="Arial" w:cs="Arial"/>
          <w:b/>
          <w:sz w:val="32"/>
          <w:szCs w:val="24"/>
          <w:lang w:eastAsia="ar-SA"/>
        </w:rPr>
      </w:pPr>
      <w:r w:rsidRPr="006650A4">
        <w:rPr>
          <w:rFonts w:ascii="Arial" w:eastAsia="Times New Roman" w:hAnsi="Arial" w:cs="Arial"/>
          <w:b/>
          <w:sz w:val="32"/>
          <w:szCs w:val="24"/>
          <w:lang w:eastAsia="ar-SA"/>
        </w:rPr>
        <w:t xml:space="preserve">Signed:         </w:t>
      </w:r>
      <w:r w:rsidRPr="006650A4">
        <w:rPr>
          <w:rFonts w:ascii="Arial" w:eastAsia="Times New Roman" w:hAnsi="Arial" w:cs="Arial"/>
          <w:b/>
          <w:sz w:val="32"/>
          <w:szCs w:val="24"/>
          <w:lang w:eastAsia="ar-SA"/>
        </w:rPr>
        <w:tab/>
        <w:t xml:space="preserve">  _____________________</w:t>
      </w:r>
    </w:p>
    <w:p w:rsidR="0030671B" w:rsidRPr="006650A4" w:rsidRDefault="0030671B" w:rsidP="0030671B">
      <w:pPr>
        <w:spacing w:after="0" w:line="240" w:lineRule="auto"/>
        <w:rPr>
          <w:rFonts w:ascii="Arial" w:eastAsia="Times New Roman" w:hAnsi="Arial" w:cs="Arial"/>
          <w:sz w:val="32"/>
          <w:szCs w:val="24"/>
          <w:lang w:eastAsia="ar-SA"/>
        </w:rPr>
      </w:pPr>
      <w:r w:rsidRPr="006650A4">
        <w:rPr>
          <w:rFonts w:ascii="Arial" w:eastAsia="Times New Roman" w:hAnsi="Arial" w:cs="Arial"/>
          <w:b/>
          <w:sz w:val="32"/>
          <w:szCs w:val="24"/>
          <w:lang w:eastAsia="ar-SA"/>
        </w:rPr>
        <w:tab/>
      </w:r>
      <w:r w:rsidRPr="006650A4">
        <w:rPr>
          <w:rFonts w:ascii="Arial" w:eastAsia="Times New Roman" w:hAnsi="Arial" w:cs="Arial"/>
          <w:b/>
          <w:sz w:val="32"/>
          <w:szCs w:val="24"/>
          <w:lang w:eastAsia="ar-SA"/>
        </w:rPr>
        <w:tab/>
        <w:t xml:space="preserve"> </w:t>
      </w:r>
      <w:r w:rsidRPr="006650A4">
        <w:rPr>
          <w:rFonts w:ascii="Arial" w:eastAsia="Times New Roman" w:hAnsi="Arial" w:cs="Arial"/>
          <w:b/>
          <w:sz w:val="32"/>
          <w:szCs w:val="24"/>
          <w:lang w:eastAsia="ar-SA"/>
        </w:rPr>
        <w:tab/>
        <w:t xml:space="preserve">    </w:t>
      </w:r>
      <w:r w:rsidRPr="006650A4">
        <w:rPr>
          <w:rFonts w:ascii="Arial" w:eastAsia="Times New Roman" w:hAnsi="Arial" w:cs="Arial"/>
          <w:b/>
          <w:sz w:val="32"/>
          <w:szCs w:val="24"/>
          <w:lang w:eastAsia="ar-SA"/>
        </w:rPr>
        <w:tab/>
      </w:r>
      <w:r w:rsidRPr="006650A4">
        <w:rPr>
          <w:rFonts w:ascii="Arial" w:eastAsia="Times New Roman" w:hAnsi="Arial" w:cs="Arial"/>
          <w:b/>
          <w:i/>
          <w:sz w:val="32"/>
          <w:szCs w:val="24"/>
          <w:lang w:eastAsia="ar-SA"/>
        </w:rPr>
        <w:t>Fr. Richard Sheehy</w:t>
      </w:r>
    </w:p>
    <w:p w:rsidR="0030671B" w:rsidRPr="006650A4" w:rsidRDefault="0030671B" w:rsidP="0030671B">
      <w:pPr>
        <w:spacing w:after="0" w:line="240" w:lineRule="auto"/>
        <w:rPr>
          <w:rFonts w:ascii="Arial" w:eastAsia="Times New Roman" w:hAnsi="Arial" w:cs="Arial"/>
          <w:b/>
          <w:sz w:val="32"/>
          <w:szCs w:val="24"/>
          <w:lang w:eastAsia="ar-SA"/>
        </w:rPr>
      </w:pPr>
      <w:r w:rsidRPr="006650A4">
        <w:rPr>
          <w:rFonts w:ascii="Arial" w:eastAsia="Times New Roman" w:hAnsi="Arial" w:cs="Arial"/>
          <w:b/>
          <w:sz w:val="32"/>
          <w:szCs w:val="24"/>
          <w:lang w:eastAsia="ar-SA"/>
        </w:rPr>
        <w:tab/>
      </w:r>
      <w:r w:rsidRPr="006650A4">
        <w:rPr>
          <w:rFonts w:ascii="Arial" w:eastAsia="Times New Roman" w:hAnsi="Arial" w:cs="Arial"/>
          <w:b/>
          <w:sz w:val="32"/>
          <w:szCs w:val="24"/>
          <w:lang w:eastAsia="ar-SA"/>
        </w:rPr>
        <w:tab/>
      </w:r>
      <w:r w:rsidRPr="006650A4">
        <w:rPr>
          <w:rFonts w:ascii="Arial" w:eastAsia="Times New Roman" w:hAnsi="Arial" w:cs="Arial"/>
          <w:b/>
          <w:sz w:val="32"/>
          <w:szCs w:val="24"/>
          <w:lang w:eastAsia="ar-SA"/>
        </w:rPr>
        <w:tab/>
      </w:r>
      <w:r w:rsidRPr="006650A4">
        <w:rPr>
          <w:rFonts w:ascii="Arial" w:eastAsia="Times New Roman" w:hAnsi="Arial" w:cs="Arial"/>
          <w:b/>
          <w:sz w:val="32"/>
          <w:szCs w:val="24"/>
          <w:lang w:eastAsia="ar-SA"/>
        </w:rPr>
        <w:tab/>
        <w:t>Chairperson Board of Management</w:t>
      </w:r>
    </w:p>
    <w:p w:rsidR="0030671B" w:rsidRPr="006650A4" w:rsidRDefault="0030671B" w:rsidP="0030671B">
      <w:pPr>
        <w:spacing w:after="0" w:line="240" w:lineRule="auto"/>
        <w:rPr>
          <w:rFonts w:ascii="Arial" w:eastAsia="Times New Roman" w:hAnsi="Arial" w:cs="Arial"/>
          <w:b/>
          <w:sz w:val="32"/>
          <w:szCs w:val="24"/>
          <w:lang w:eastAsia="ar-SA"/>
        </w:rPr>
      </w:pPr>
    </w:p>
    <w:p w:rsidR="0030671B" w:rsidRPr="006650A4" w:rsidRDefault="0030671B" w:rsidP="0030671B">
      <w:pPr>
        <w:keepNext/>
        <w:suppressAutoHyphens/>
        <w:spacing w:after="0" w:line="240" w:lineRule="auto"/>
        <w:ind w:left="360"/>
        <w:outlineLvl w:val="1"/>
        <w:rPr>
          <w:rFonts w:ascii="Arial" w:eastAsia="Times New Roman" w:hAnsi="Arial" w:cs="Arial"/>
          <w:b/>
          <w:sz w:val="32"/>
          <w:szCs w:val="24"/>
          <w:lang w:eastAsia="ar-SA"/>
        </w:rPr>
      </w:pPr>
    </w:p>
    <w:p w:rsidR="0030671B" w:rsidRPr="006650A4" w:rsidRDefault="0030671B" w:rsidP="0030671B">
      <w:pPr>
        <w:suppressAutoHyphens/>
        <w:spacing w:after="0" w:line="240" w:lineRule="auto"/>
        <w:rPr>
          <w:rFonts w:ascii="Arial" w:eastAsia="Times New Roman" w:hAnsi="Arial" w:cs="Arial"/>
          <w:sz w:val="24"/>
          <w:szCs w:val="24"/>
          <w:lang w:eastAsia="ar-SA"/>
        </w:rPr>
      </w:pPr>
    </w:p>
    <w:p w:rsidR="0030671B" w:rsidRPr="006650A4" w:rsidRDefault="0030671B" w:rsidP="0030671B">
      <w:pPr>
        <w:suppressAutoHyphens/>
        <w:spacing w:after="0" w:line="240" w:lineRule="auto"/>
        <w:rPr>
          <w:rFonts w:ascii="Arial" w:eastAsia="Times New Roman" w:hAnsi="Arial" w:cs="Arial"/>
          <w:sz w:val="24"/>
          <w:szCs w:val="24"/>
          <w:lang w:eastAsia="ar-SA"/>
        </w:rPr>
      </w:pPr>
    </w:p>
    <w:p w:rsidR="0030671B" w:rsidRPr="006650A4" w:rsidRDefault="0030671B" w:rsidP="00377AD3">
      <w:pPr>
        <w:rPr>
          <w:rFonts w:ascii="Arial" w:hAnsi="Arial" w:cs="Arial"/>
          <w:b/>
        </w:rPr>
      </w:pPr>
    </w:p>
    <w:p w:rsidR="00124232" w:rsidRPr="006650A4" w:rsidRDefault="006650A4" w:rsidP="00377AD3">
      <w:pPr>
        <w:pStyle w:val="ListParagraph"/>
        <w:numPr>
          <w:ilvl w:val="0"/>
          <w:numId w:val="9"/>
        </w:numPr>
        <w:rPr>
          <w:rFonts w:ascii="Arial" w:hAnsi="Arial" w:cs="Arial"/>
          <w:b/>
        </w:rPr>
      </w:pPr>
      <w:r>
        <w:rPr>
          <w:rFonts w:ascii="Arial" w:hAnsi="Arial" w:cs="Arial"/>
          <w:b/>
        </w:rPr>
        <w:lastRenderedPageBreak/>
        <w:t>Introduction and Rationale</w:t>
      </w:r>
    </w:p>
    <w:p w:rsidR="007C3B6F" w:rsidRPr="006650A4" w:rsidRDefault="00315204">
      <w:pPr>
        <w:rPr>
          <w:rFonts w:ascii="Arial" w:hAnsi="Arial" w:cs="Arial"/>
        </w:rPr>
      </w:pPr>
      <w:r w:rsidRPr="006650A4">
        <w:rPr>
          <w:rFonts w:ascii="Arial" w:hAnsi="Arial" w:cs="Arial"/>
        </w:rPr>
        <w:t>Each child possesses a range of intelligences and he/she needs a variety of learning experiences in order to develop them fully. Visual Arts activities enable children to make sense of and to express their world in visual, tangible form. They can also be unifying forces in children's learning and development: drawing, painting, inventing and constructing bring together different elements of children's experience from which a whole new experience can develop. Understanding visual imagery opens additional ways of learning for children and enables them to record real or imagined ideas and feelings. Opportunities to explore and investigate the visual elements in their environment help them to appreciate the nature of things and to channel their natural curiosity for educational ends. The confidence and enjoyment that stem from purposeful Visual Arts activities can have a positive effect on children's learning in other areas of the curriculum. Learning in and through art can contribute positively to children's sense of personal and cultural identity and to their whole development.</w:t>
      </w:r>
      <w:r w:rsidR="00124232" w:rsidRPr="006650A4">
        <w:rPr>
          <w:rFonts w:ascii="Arial" w:hAnsi="Arial" w:cs="Arial"/>
        </w:rPr>
        <w:t xml:space="preserve"> </w:t>
      </w:r>
    </w:p>
    <w:p w:rsidR="00B36116" w:rsidRPr="006650A4" w:rsidRDefault="00124232">
      <w:pPr>
        <w:rPr>
          <w:rFonts w:ascii="Arial" w:hAnsi="Arial" w:cs="Arial"/>
        </w:rPr>
      </w:pPr>
      <w:r w:rsidRPr="006650A4">
        <w:rPr>
          <w:rFonts w:ascii="Arial" w:hAnsi="Arial" w:cs="Arial"/>
        </w:rPr>
        <w:t>The school plan for the visual arts was drafted by the staff of St Brigid’s.</w:t>
      </w:r>
      <w:r w:rsidR="00CB5919" w:rsidRPr="006650A4">
        <w:rPr>
          <w:rFonts w:ascii="Arial" w:hAnsi="Arial" w:cs="Arial"/>
        </w:rPr>
        <w:t xml:space="preserve"> </w:t>
      </w:r>
      <w:r w:rsidR="00B36116" w:rsidRPr="006650A4">
        <w:rPr>
          <w:rFonts w:ascii="Arial" w:hAnsi="Arial" w:cs="Arial"/>
        </w:rPr>
        <w:t>This policy is a record of our decisions regarding Visual Arts. It reflects the Primary Curriculum 1999. It is intended to guide teachers in their individual planning for Visual Arts.</w:t>
      </w:r>
    </w:p>
    <w:p w:rsidR="007C3B6F" w:rsidRPr="006650A4" w:rsidRDefault="006650A4" w:rsidP="00377AD3">
      <w:pPr>
        <w:pStyle w:val="ListParagraph"/>
        <w:numPr>
          <w:ilvl w:val="0"/>
          <w:numId w:val="9"/>
        </w:numPr>
        <w:rPr>
          <w:rFonts w:ascii="Arial" w:hAnsi="Arial" w:cs="Arial"/>
        </w:rPr>
      </w:pPr>
      <w:r>
        <w:rPr>
          <w:rFonts w:ascii="Arial" w:hAnsi="Arial" w:cs="Arial"/>
          <w:b/>
        </w:rPr>
        <w:t>Vision</w:t>
      </w:r>
    </w:p>
    <w:p w:rsidR="00F94944" w:rsidRPr="006650A4" w:rsidRDefault="00B36116" w:rsidP="00F94944">
      <w:pPr>
        <w:rPr>
          <w:rFonts w:ascii="Arial" w:hAnsi="Arial" w:cs="Arial"/>
        </w:rPr>
      </w:pPr>
      <w:r w:rsidRPr="006650A4">
        <w:rPr>
          <w:rFonts w:ascii="Arial" w:hAnsi="Arial" w:cs="Arial"/>
        </w:rPr>
        <w:t>In St Brigid’s we believe that visual arts is part of a ba</w:t>
      </w:r>
      <w:r w:rsidR="00124232" w:rsidRPr="006650A4">
        <w:rPr>
          <w:rFonts w:ascii="Arial" w:hAnsi="Arial" w:cs="Arial"/>
        </w:rPr>
        <w:t xml:space="preserve">lanced curriculum </w:t>
      </w:r>
      <w:r w:rsidRPr="006650A4">
        <w:rPr>
          <w:rFonts w:ascii="Arial" w:hAnsi="Arial" w:cs="Arial"/>
        </w:rPr>
        <w:t>and plays an important role in helping our pupils achieve their full potential as unique individuals</w:t>
      </w:r>
      <w:r w:rsidR="00F94944" w:rsidRPr="006650A4">
        <w:rPr>
          <w:rFonts w:ascii="Arial" w:hAnsi="Arial" w:cs="Arial"/>
        </w:rPr>
        <w:t>. We recognise the importance of developing each child’s unique talents and the need to develop creative thinking</w:t>
      </w:r>
      <w:r w:rsidRPr="006650A4">
        <w:rPr>
          <w:rFonts w:ascii="Arial" w:hAnsi="Arial" w:cs="Arial"/>
        </w:rPr>
        <w:t xml:space="preserve">. </w:t>
      </w:r>
      <w:r w:rsidR="00F94944" w:rsidRPr="006650A4">
        <w:rPr>
          <w:rFonts w:ascii="Arial" w:hAnsi="Arial" w:cs="Arial"/>
        </w:rPr>
        <w:t>On this basis, we believe as a staff that a good visual arts programme is central to the achievement of this vision.</w:t>
      </w:r>
    </w:p>
    <w:p w:rsidR="007C3B6F" w:rsidRPr="006650A4" w:rsidRDefault="006650A4" w:rsidP="00007401">
      <w:pPr>
        <w:pStyle w:val="ListParagraph"/>
        <w:numPr>
          <w:ilvl w:val="0"/>
          <w:numId w:val="9"/>
        </w:numPr>
        <w:rPr>
          <w:rFonts w:ascii="Arial" w:hAnsi="Arial" w:cs="Arial"/>
        </w:rPr>
      </w:pPr>
      <w:r>
        <w:rPr>
          <w:rFonts w:ascii="Arial" w:hAnsi="Arial" w:cs="Arial"/>
          <w:b/>
        </w:rPr>
        <w:t>Aims and Objectives</w:t>
      </w:r>
    </w:p>
    <w:p w:rsidR="00F94944" w:rsidRPr="006650A4" w:rsidRDefault="00F94944">
      <w:pPr>
        <w:rPr>
          <w:rFonts w:ascii="Arial" w:hAnsi="Arial" w:cs="Arial"/>
        </w:rPr>
      </w:pPr>
      <w:r w:rsidRPr="006650A4">
        <w:rPr>
          <w:rFonts w:ascii="Arial" w:hAnsi="Arial" w:cs="Arial"/>
        </w:rPr>
        <w:t>Through engaging with a variety of the visual arts activities, as outlined in the primary school curriculum, our aim is that each child in our school will begin to:</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Develop an awareness of the elements of art as they exist in the environment and as they can be used in her own art</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develop a variety of art skills and techniques in order to effectively engage in the process of making art</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engage in the process of making art, in both 2D and 3D forms</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develop a critical awareness of her own art, the art of classmates and of a variety of artists</w:t>
      </w:r>
    </w:p>
    <w:p w:rsidR="00F94944" w:rsidRPr="006650A4" w:rsidRDefault="00F94944" w:rsidP="00F94944">
      <w:pPr>
        <w:rPr>
          <w:rFonts w:ascii="Arial" w:hAnsi="Arial" w:cs="Arial"/>
        </w:rPr>
      </w:pPr>
      <w:r w:rsidRPr="006650A4">
        <w:rPr>
          <w:rFonts w:ascii="Arial" w:hAnsi="Arial" w:cs="Arial"/>
        </w:rPr>
        <w:t>In every class in our school, the children will be given opportunities to explore and experiment with</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a variety of drawing tools</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paint/colour materials</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printing materials</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natural clay and other modelling materials</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construction materials</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fabric and fibre</w:t>
      </w:r>
    </w:p>
    <w:p w:rsidR="00F94944" w:rsidRPr="006650A4" w:rsidRDefault="00F94944" w:rsidP="00F94944">
      <w:pPr>
        <w:pStyle w:val="ListParagraph"/>
        <w:numPr>
          <w:ilvl w:val="0"/>
          <w:numId w:val="19"/>
        </w:numPr>
        <w:rPr>
          <w:rFonts w:ascii="Arial" w:hAnsi="Arial" w:cs="Arial"/>
        </w:rPr>
      </w:pPr>
      <w:r w:rsidRPr="006650A4">
        <w:rPr>
          <w:rFonts w:ascii="Arial" w:hAnsi="Arial" w:cs="Arial"/>
        </w:rPr>
        <w:t>learning the techniques as outlined in the curriculum</w:t>
      </w:r>
    </w:p>
    <w:p w:rsidR="00143890" w:rsidRPr="006650A4" w:rsidRDefault="00143890" w:rsidP="00143890">
      <w:pPr>
        <w:rPr>
          <w:rFonts w:ascii="Arial" w:hAnsi="Arial" w:cs="Arial"/>
        </w:rPr>
      </w:pPr>
      <w:r w:rsidRPr="006650A4">
        <w:rPr>
          <w:rFonts w:ascii="Arial" w:hAnsi="Arial" w:cs="Arial"/>
        </w:rPr>
        <w:t>In every class they will be afforded opportunities to visually represent their experiences, their observations and their imaginary worlds using these materials.</w:t>
      </w:r>
    </w:p>
    <w:p w:rsidR="00B36116" w:rsidRPr="006650A4" w:rsidRDefault="00B36116">
      <w:pPr>
        <w:rPr>
          <w:rFonts w:ascii="Arial" w:hAnsi="Arial" w:cs="Arial"/>
        </w:rPr>
      </w:pPr>
      <w:r w:rsidRPr="006650A4">
        <w:rPr>
          <w:rFonts w:ascii="Arial" w:hAnsi="Arial" w:cs="Arial"/>
        </w:rPr>
        <w:lastRenderedPageBreak/>
        <w:t>In addition to these, we aim:</w:t>
      </w:r>
    </w:p>
    <w:p w:rsidR="00B36116" w:rsidRPr="006650A4" w:rsidRDefault="00A66654" w:rsidP="00B36116">
      <w:pPr>
        <w:pStyle w:val="ListParagraph"/>
        <w:numPr>
          <w:ilvl w:val="0"/>
          <w:numId w:val="2"/>
        </w:numPr>
        <w:rPr>
          <w:rFonts w:ascii="Arial" w:hAnsi="Arial" w:cs="Arial"/>
          <w:b/>
        </w:rPr>
      </w:pPr>
      <w:r w:rsidRPr="006650A4">
        <w:rPr>
          <w:rFonts w:ascii="Arial" w:hAnsi="Arial" w:cs="Arial"/>
        </w:rPr>
        <w:t>To</w:t>
      </w:r>
      <w:r w:rsidR="00B36116" w:rsidRPr="006650A4">
        <w:rPr>
          <w:rFonts w:ascii="Arial" w:hAnsi="Arial" w:cs="Arial"/>
        </w:rPr>
        <w:t xml:space="preserve"> create an atmosphere of enjoyment and allow a sense of fun to permeate our visual arts classes.</w:t>
      </w:r>
    </w:p>
    <w:p w:rsidR="00E84732" w:rsidRPr="006650A4" w:rsidRDefault="00E84732" w:rsidP="00B36116">
      <w:pPr>
        <w:pStyle w:val="ListParagraph"/>
        <w:numPr>
          <w:ilvl w:val="0"/>
          <w:numId w:val="2"/>
        </w:numPr>
        <w:rPr>
          <w:rFonts w:ascii="Arial" w:hAnsi="Arial" w:cs="Arial"/>
          <w:b/>
        </w:rPr>
      </w:pPr>
      <w:r w:rsidRPr="006650A4">
        <w:rPr>
          <w:rFonts w:ascii="Arial" w:hAnsi="Arial" w:cs="Arial"/>
        </w:rPr>
        <w:t xml:space="preserve">To emphasise the creative process - </w:t>
      </w:r>
      <w:r w:rsidR="00A66654" w:rsidRPr="006650A4">
        <w:rPr>
          <w:rFonts w:ascii="Arial" w:hAnsi="Arial" w:cs="Arial"/>
        </w:rPr>
        <w:t>i.e.</w:t>
      </w:r>
      <w:r w:rsidRPr="006650A4">
        <w:rPr>
          <w:rFonts w:ascii="Arial" w:hAnsi="Arial" w:cs="Arial"/>
        </w:rPr>
        <w:t xml:space="preserve"> how the children engage in an art activity- over the finished process.</w:t>
      </w:r>
    </w:p>
    <w:p w:rsidR="00124232" w:rsidRPr="006650A4" w:rsidRDefault="00124232" w:rsidP="00124232">
      <w:pPr>
        <w:rPr>
          <w:rFonts w:ascii="Arial" w:hAnsi="Arial" w:cs="Arial"/>
          <w:b/>
        </w:rPr>
      </w:pPr>
    </w:p>
    <w:p w:rsidR="00BF4812" w:rsidRPr="006650A4" w:rsidRDefault="006650A4" w:rsidP="00377AD3">
      <w:pPr>
        <w:pStyle w:val="ListParagraph"/>
        <w:numPr>
          <w:ilvl w:val="0"/>
          <w:numId w:val="9"/>
        </w:numPr>
        <w:rPr>
          <w:rFonts w:ascii="Arial" w:hAnsi="Arial" w:cs="Arial"/>
          <w:b/>
        </w:rPr>
      </w:pPr>
      <w:r>
        <w:rPr>
          <w:rFonts w:ascii="Arial" w:hAnsi="Arial" w:cs="Arial"/>
          <w:b/>
        </w:rPr>
        <w:t>Content/Curriculum Planning</w:t>
      </w:r>
    </w:p>
    <w:p w:rsidR="00BF4812" w:rsidRPr="006650A4" w:rsidRDefault="00BF4812" w:rsidP="00BF4812">
      <w:pPr>
        <w:pStyle w:val="ListParagraph"/>
        <w:rPr>
          <w:rFonts w:ascii="Arial" w:hAnsi="Arial" w:cs="Arial"/>
          <w:b/>
        </w:rPr>
      </w:pPr>
    </w:p>
    <w:p w:rsidR="00E84732" w:rsidRPr="006650A4" w:rsidRDefault="00E84732" w:rsidP="00377AD3">
      <w:pPr>
        <w:ind w:left="360"/>
        <w:rPr>
          <w:rFonts w:ascii="Arial" w:hAnsi="Arial" w:cs="Arial"/>
          <w:b/>
        </w:rPr>
      </w:pPr>
      <w:r w:rsidRPr="006650A4">
        <w:rPr>
          <w:rFonts w:ascii="Arial" w:hAnsi="Arial" w:cs="Arial"/>
          <w:b/>
        </w:rPr>
        <w:t>Strands and Strand Units</w:t>
      </w:r>
    </w:p>
    <w:p w:rsidR="00E84732" w:rsidRPr="006650A4" w:rsidRDefault="00E84732" w:rsidP="00E84732">
      <w:pPr>
        <w:rPr>
          <w:rFonts w:ascii="Arial" w:hAnsi="Arial" w:cs="Arial"/>
        </w:rPr>
      </w:pPr>
      <w:r w:rsidRPr="006650A4">
        <w:rPr>
          <w:rFonts w:ascii="Arial" w:hAnsi="Arial" w:cs="Arial"/>
        </w:rPr>
        <w:t>Visual Arts has six strands and two strand units at each class level which are as follows:</w:t>
      </w:r>
    </w:p>
    <w:tbl>
      <w:tblPr>
        <w:tblStyle w:val="TableGrid"/>
        <w:tblW w:w="0" w:type="auto"/>
        <w:tblLook w:val="04A0" w:firstRow="1" w:lastRow="0" w:firstColumn="1" w:lastColumn="0" w:noHBand="0" w:noVBand="1"/>
      </w:tblPr>
      <w:tblGrid>
        <w:gridCol w:w="2122"/>
        <w:gridCol w:w="3260"/>
      </w:tblGrid>
      <w:tr w:rsidR="00E84732" w:rsidRPr="006650A4" w:rsidTr="00124232">
        <w:tc>
          <w:tcPr>
            <w:tcW w:w="2122" w:type="dxa"/>
          </w:tcPr>
          <w:p w:rsidR="00E84732" w:rsidRPr="006650A4" w:rsidRDefault="00E84732" w:rsidP="00E84732">
            <w:pPr>
              <w:rPr>
                <w:rFonts w:ascii="Arial" w:hAnsi="Arial" w:cs="Arial"/>
                <w:b/>
              </w:rPr>
            </w:pPr>
            <w:r w:rsidRPr="006650A4">
              <w:rPr>
                <w:rFonts w:ascii="Arial" w:hAnsi="Arial" w:cs="Arial"/>
                <w:b/>
              </w:rPr>
              <w:t>Strands</w:t>
            </w:r>
          </w:p>
        </w:tc>
        <w:tc>
          <w:tcPr>
            <w:tcW w:w="3260" w:type="dxa"/>
          </w:tcPr>
          <w:p w:rsidR="00E84732" w:rsidRPr="006650A4" w:rsidRDefault="00E84732" w:rsidP="00E84732">
            <w:pPr>
              <w:rPr>
                <w:rFonts w:ascii="Arial" w:hAnsi="Arial" w:cs="Arial"/>
                <w:b/>
              </w:rPr>
            </w:pPr>
            <w:r w:rsidRPr="006650A4">
              <w:rPr>
                <w:rFonts w:ascii="Arial" w:hAnsi="Arial" w:cs="Arial"/>
                <w:b/>
              </w:rPr>
              <w:t>Strand Units</w:t>
            </w:r>
          </w:p>
        </w:tc>
      </w:tr>
      <w:tr w:rsidR="00E84732" w:rsidRPr="006650A4" w:rsidTr="00124232">
        <w:tc>
          <w:tcPr>
            <w:tcW w:w="2122" w:type="dxa"/>
          </w:tcPr>
          <w:p w:rsidR="00E84732" w:rsidRPr="006650A4" w:rsidRDefault="00E84732" w:rsidP="00E84732">
            <w:pPr>
              <w:rPr>
                <w:rFonts w:ascii="Arial" w:hAnsi="Arial" w:cs="Arial"/>
              </w:rPr>
            </w:pPr>
            <w:r w:rsidRPr="006650A4">
              <w:rPr>
                <w:rFonts w:ascii="Arial" w:hAnsi="Arial" w:cs="Arial"/>
              </w:rPr>
              <w:t>Drawing</w:t>
            </w:r>
          </w:p>
        </w:tc>
        <w:tc>
          <w:tcPr>
            <w:tcW w:w="3260" w:type="dxa"/>
          </w:tcPr>
          <w:p w:rsidR="00E84732" w:rsidRPr="006650A4" w:rsidRDefault="00E84732" w:rsidP="00E84732">
            <w:pPr>
              <w:rPr>
                <w:rFonts w:ascii="Arial" w:hAnsi="Arial" w:cs="Arial"/>
              </w:rPr>
            </w:pPr>
            <w:r w:rsidRPr="006650A4">
              <w:rPr>
                <w:rFonts w:ascii="Arial" w:hAnsi="Arial" w:cs="Arial"/>
              </w:rPr>
              <w:t>Making drawings</w:t>
            </w:r>
          </w:p>
          <w:p w:rsidR="00E84732" w:rsidRPr="006650A4" w:rsidRDefault="00E84732" w:rsidP="00E84732">
            <w:pPr>
              <w:rPr>
                <w:rFonts w:ascii="Arial" w:hAnsi="Arial" w:cs="Arial"/>
              </w:rPr>
            </w:pPr>
            <w:r w:rsidRPr="006650A4">
              <w:rPr>
                <w:rFonts w:ascii="Arial" w:hAnsi="Arial" w:cs="Arial"/>
              </w:rPr>
              <w:t>Looking and Responding</w:t>
            </w:r>
          </w:p>
        </w:tc>
      </w:tr>
      <w:tr w:rsidR="00E84732" w:rsidRPr="006650A4" w:rsidTr="00124232">
        <w:tc>
          <w:tcPr>
            <w:tcW w:w="2122" w:type="dxa"/>
          </w:tcPr>
          <w:p w:rsidR="00E84732" w:rsidRPr="006650A4" w:rsidRDefault="00E84732" w:rsidP="00E84732">
            <w:pPr>
              <w:rPr>
                <w:rFonts w:ascii="Arial" w:hAnsi="Arial" w:cs="Arial"/>
              </w:rPr>
            </w:pPr>
            <w:r w:rsidRPr="006650A4">
              <w:rPr>
                <w:rFonts w:ascii="Arial" w:hAnsi="Arial" w:cs="Arial"/>
              </w:rPr>
              <w:t>Paint and Colour</w:t>
            </w:r>
          </w:p>
        </w:tc>
        <w:tc>
          <w:tcPr>
            <w:tcW w:w="3260" w:type="dxa"/>
          </w:tcPr>
          <w:p w:rsidR="00E84732" w:rsidRPr="006650A4" w:rsidRDefault="00E84732" w:rsidP="00E84732">
            <w:pPr>
              <w:rPr>
                <w:rFonts w:ascii="Arial" w:hAnsi="Arial" w:cs="Arial"/>
              </w:rPr>
            </w:pPr>
            <w:r w:rsidRPr="006650A4">
              <w:rPr>
                <w:rFonts w:ascii="Arial" w:hAnsi="Arial" w:cs="Arial"/>
              </w:rPr>
              <w:t xml:space="preserve">Painting </w:t>
            </w:r>
          </w:p>
          <w:p w:rsidR="00E84732" w:rsidRPr="006650A4" w:rsidRDefault="00E84732" w:rsidP="00E84732">
            <w:pPr>
              <w:rPr>
                <w:rFonts w:ascii="Arial" w:hAnsi="Arial" w:cs="Arial"/>
              </w:rPr>
            </w:pPr>
            <w:r w:rsidRPr="006650A4">
              <w:rPr>
                <w:rFonts w:ascii="Arial" w:hAnsi="Arial" w:cs="Arial"/>
              </w:rPr>
              <w:t>Looking and Responding</w:t>
            </w:r>
          </w:p>
        </w:tc>
      </w:tr>
      <w:tr w:rsidR="00E84732" w:rsidRPr="006650A4" w:rsidTr="00124232">
        <w:tc>
          <w:tcPr>
            <w:tcW w:w="2122" w:type="dxa"/>
          </w:tcPr>
          <w:p w:rsidR="00E84732" w:rsidRPr="006650A4" w:rsidRDefault="00E84732" w:rsidP="00E84732">
            <w:pPr>
              <w:rPr>
                <w:rFonts w:ascii="Arial" w:hAnsi="Arial" w:cs="Arial"/>
              </w:rPr>
            </w:pPr>
            <w:r w:rsidRPr="006650A4">
              <w:rPr>
                <w:rFonts w:ascii="Arial" w:hAnsi="Arial" w:cs="Arial"/>
              </w:rPr>
              <w:t>Print</w:t>
            </w:r>
          </w:p>
        </w:tc>
        <w:tc>
          <w:tcPr>
            <w:tcW w:w="3260" w:type="dxa"/>
          </w:tcPr>
          <w:p w:rsidR="00E84732" w:rsidRPr="006650A4" w:rsidRDefault="00E84732" w:rsidP="00E84732">
            <w:pPr>
              <w:rPr>
                <w:rFonts w:ascii="Arial" w:hAnsi="Arial" w:cs="Arial"/>
              </w:rPr>
            </w:pPr>
            <w:r w:rsidRPr="006650A4">
              <w:rPr>
                <w:rFonts w:ascii="Arial" w:hAnsi="Arial" w:cs="Arial"/>
              </w:rPr>
              <w:t>Printing</w:t>
            </w:r>
          </w:p>
          <w:p w:rsidR="00E84732" w:rsidRPr="006650A4" w:rsidRDefault="00E84732" w:rsidP="00E84732">
            <w:pPr>
              <w:rPr>
                <w:rFonts w:ascii="Arial" w:hAnsi="Arial" w:cs="Arial"/>
              </w:rPr>
            </w:pPr>
            <w:r w:rsidRPr="006650A4">
              <w:rPr>
                <w:rFonts w:ascii="Arial" w:hAnsi="Arial" w:cs="Arial"/>
              </w:rPr>
              <w:t>Looking and Responding</w:t>
            </w:r>
          </w:p>
        </w:tc>
      </w:tr>
      <w:tr w:rsidR="00E84732" w:rsidRPr="006650A4" w:rsidTr="00124232">
        <w:tc>
          <w:tcPr>
            <w:tcW w:w="2122" w:type="dxa"/>
          </w:tcPr>
          <w:p w:rsidR="00E84732" w:rsidRPr="006650A4" w:rsidRDefault="00E84732" w:rsidP="00E84732">
            <w:pPr>
              <w:rPr>
                <w:rFonts w:ascii="Arial" w:hAnsi="Arial" w:cs="Arial"/>
              </w:rPr>
            </w:pPr>
            <w:r w:rsidRPr="006650A4">
              <w:rPr>
                <w:rFonts w:ascii="Arial" w:hAnsi="Arial" w:cs="Arial"/>
              </w:rPr>
              <w:t>Clay</w:t>
            </w:r>
          </w:p>
        </w:tc>
        <w:tc>
          <w:tcPr>
            <w:tcW w:w="3260" w:type="dxa"/>
          </w:tcPr>
          <w:p w:rsidR="00E84732" w:rsidRPr="006650A4" w:rsidRDefault="00E84732" w:rsidP="00E84732">
            <w:pPr>
              <w:rPr>
                <w:rFonts w:ascii="Arial" w:hAnsi="Arial" w:cs="Arial"/>
              </w:rPr>
            </w:pPr>
            <w:r w:rsidRPr="006650A4">
              <w:rPr>
                <w:rFonts w:ascii="Arial" w:hAnsi="Arial" w:cs="Arial"/>
              </w:rPr>
              <w:t>Developing form in clay</w:t>
            </w:r>
          </w:p>
          <w:p w:rsidR="00E84732" w:rsidRPr="006650A4" w:rsidRDefault="00E84732" w:rsidP="00E84732">
            <w:pPr>
              <w:rPr>
                <w:rFonts w:ascii="Arial" w:hAnsi="Arial" w:cs="Arial"/>
              </w:rPr>
            </w:pPr>
            <w:r w:rsidRPr="006650A4">
              <w:rPr>
                <w:rFonts w:ascii="Arial" w:hAnsi="Arial" w:cs="Arial"/>
              </w:rPr>
              <w:t>Looking and Responding</w:t>
            </w:r>
          </w:p>
        </w:tc>
      </w:tr>
      <w:tr w:rsidR="00E84732" w:rsidRPr="006650A4" w:rsidTr="00124232">
        <w:tc>
          <w:tcPr>
            <w:tcW w:w="2122" w:type="dxa"/>
          </w:tcPr>
          <w:p w:rsidR="00E84732" w:rsidRPr="006650A4" w:rsidRDefault="00E84732" w:rsidP="00E84732">
            <w:pPr>
              <w:rPr>
                <w:rFonts w:ascii="Arial" w:hAnsi="Arial" w:cs="Arial"/>
              </w:rPr>
            </w:pPr>
            <w:r w:rsidRPr="006650A4">
              <w:rPr>
                <w:rFonts w:ascii="Arial" w:hAnsi="Arial" w:cs="Arial"/>
              </w:rPr>
              <w:t>Construction</w:t>
            </w:r>
          </w:p>
        </w:tc>
        <w:tc>
          <w:tcPr>
            <w:tcW w:w="3260" w:type="dxa"/>
          </w:tcPr>
          <w:p w:rsidR="00E84732" w:rsidRPr="006650A4" w:rsidRDefault="00E84732" w:rsidP="00E84732">
            <w:pPr>
              <w:rPr>
                <w:rFonts w:ascii="Arial" w:hAnsi="Arial" w:cs="Arial"/>
              </w:rPr>
            </w:pPr>
            <w:r w:rsidRPr="006650A4">
              <w:rPr>
                <w:rFonts w:ascii="Arial" w:hAnsi="Arial" w:cs="Arial"/>
              </w:rPr>
              <w:t>Making constructions</w:t>
            </w:r>
          </w:p>
          <w:p w:rsidR="00E84732" w:rsidRPr="006650A4" w:rsidRDefault="00E84732" w:rsidP="00E84732">
            <w:pPr>
              <w:rPr>
                <w:rFonts w:ascii="Arial" w:hAnsi="Arial" w:cs="Arial"/>
              </w:rPr>
            </w:pPr>
            <w:r w:rsidRPr="006650A4">
              <w:rPr>
                <w:rFonts w:ascii="Arial" w:hAnsi="Arial" w:cs="Arial"/>
              </w:rPr>
              <w:t>Looking and Responding</w:t>
            </w:r>
          </w:p>
        </w:tc>
      </w:tr>
      <w:tr w:rsidR="00E84732" w:rsidRPr="006650A4" w:rsidTr="00124232">
        <w:tc>
          <w:tcPr>
            <w:tcW w:w="2122" w:type="dxa"/>
          </w:tcPr>
          <w:p w:rsidR="00E84732" w:rsidRPr="006650A4" w:rsidRDefault="00E84732" w:rsidP="00E84732">
            <w:pPr>
              <w:rPr>
                <w:rFonts w:ascii="Arial" w:hAnsi="Arial" w:cs="Arial"/>
              </w:rPr>
            </w:pPr>
            <w:r w:rsidRPr="006650A4">
              <w:rPr>
                <w:rFonts w:ascii="Arial" w:hAnsi="Arial" w:cs="Arial"/>
              </w:rPr>
              <w:t>Fabric and Fibre</w:t>
            </w:r>
          </w:p>
        </w:tc>
        <w:tc>
          <w:tcPr>
            <w:tcW w:w="3260" w:type="dxa"/>
          </w:tcPr>
          <w:p w:rsidR="00E84732" w:rsidRPr="006650A4" w:rsidRDefault="00E84732" w:rsidP="00E84732">
            <w:pPr>
              <w:rPr>
                <w:rFonts w:ascii="Arial" w:hAnsi="Arial" w:cs="Arial"/>
              </w:rPr>
            </w:pPr>
            <w:r w:rsidRPr="006650A4">
              <w:rPr>
                <w:rFonts w:ascii="Arial" w:hAnsi="Arial" w:cs="Arial"/>
              </w:rPr>
              <w:t>Creating in fabric and fibre</w:t>
            </w:r>
          </w:p>
          <w:p w:rsidR="00E84732" w:rsidRPr="006650A4" w:rsidRDefault="00E84732" w:rsidP="00E84732">
            <w:pPr>
              <w:rPr>
                <w:rFonts w:ascii="Arial" w:hAnsi="Arial" w:cs="Arial"/>
              </w:rPr>
            </w:pPr>
            <w:r w:rsidRPr="006650A4">
              <w:rPr>
                <w:rFonts w:ascii="Arial" w:hAnsi="Arial" w:cs="Arial"/>
              </w:rPr>
              <w:t>Looking and Responding</w:t>
            </w:r>
          </w:p>
        </w:tc>
      </w:tr>
    </w:tbl>
    <w:p w:rsidR="00E84732" w:rsidRPr="006650A4" w:rsidRDefault="00E84732" w:rsidP="00E84732">
      <w:pPr>
        <w:rPr>
          <w:rFonts w:ascii="Arial" w:hAnsi="Arial" w:cs="Arial"/>
        </w:rPr>
      </w:pPr>
    </w:p>
    <w:p w:rsidR="00377AD3" w:rsidRPr="006650A4" w:rsidRDefault="00E84732" w:rsidP="00377AD3">
      <w:pPr>
        <w:rPr>
          <w:rFonts w:ascii="Arial" w:hAnsi="Arial" w:cs="Arial"/>
        </w:rPr>
      </w:pPr>
      <w:r w:rsidRPr="006650A4">
        <w:rPr>
          <w:rFonts w:ascii="Arial" w:hAnsi="Arial" w:cs="Arial"/>
        </w:rPr>
        <w:t xml:space="preserve">Teachers should familiarise themselves with the six strands of the visual arts curriculum and ensure each strand and both strand units are given equal prominence during the visual arts programme for the year. </w:t>
      </w:r>
      <w:r w:rsidR="00377AD3" w:rsidRPr="006650A4">
        <w:rPr>
          <w:rFonts w:ascii="Arial" w:hAnsi="Arial" w:cs="Arial"/>
        </w:rPr>
        <w:t>Included in the appendix</w:t>
      </w:r>
      <w:r w:rsidR="00EF3C64" w:rsidRPr="006650A4">
        <w:rPr>
          <w:rFonts w:ascii="Arial" w:hAnsi="Arial" w:cs="Arial"/>
        </w:rPr>
        <w:t xml:space="preserve"> (Appendix 1)</w:t>
      </w:r>
      <w:r w:rsidR="00143890" w:rsidRPr="006650A4">
        <w:rPr>
          <w:rFonts w:ascii="Arial" w:hAnsi="Arial" w:cs="Arial"/>
        </w:rPr>
        <w:t xml:space="preserve"> </w:t>
      </w:r>
      <w:r w:rsidR="00377AD3" w:rsidRPr="006650A4">
        <w:rPr>
          <w:rFonts w:ascii="Arial" w:hAnsi="Arial" w:cs="Arial"/>
        </w:rPr>
        <w:t>are curriculum ‘glance cards’ provided by the PDST. These</w:t>
      </w:r>
      <w:r w:rsidR="00143890" w:rsidRPr="006650A4">
        <w:rPr>
          <w:rFonts w:ascii="Arial" w:hAnsi="Arial" w:cs="Arial"/>
        </w:rPr>
        <w:t xml:space="preserve"> provide an</w:t>
      </w:r>
      <w:r w:rsidR="00377AD3" w:rsidRPr="006650A4">
        <w:rPr>
          <w:rFonts w:ascii="Arial" w:hAnsi="Arial" w:cs="Arial"/>
        </w:rPr>
        <w:t xml:space="preserve"> overview of the content objectives in each strand unit for all class levels. They provide teachers with an immediate snapshot of how particular concepts are developed from infants to sixth class.  </w:t>
      </w:r>
    </w:p>
    <w:p w:rsidR="00F60749" w:rsidRPr="006650A4" w:rsidRDefault="00F60749" w:rsidP="00377AD3">
      <w:pPr>
        <w:rPr>
          <w:rFonts w:ascii="Arial" w:hAnsi="Arial" w:cs="Arial"/>
        </w:rPr>
      </w:pPr>
    </w:p>
    <w:p w:rsidR="00F60749" w:rsidRPr="006650A4" w:rsidRDefault="00F60749" w:rsidP="00F60749">
      <w:pPr>
        <w:rPr>
          <w:rFonts w:ascii="Arial" w:hAnsi="Arial" w:cs="Arial"/>
          <w:b/>
        </w:rPr>
      </w:pPr>
      <w:r w:rsidRPr="006650A4">
        <w:rPr>
          <w:rFonts w:ascii="Arial" w:hAnsi="Arial" w:cs="Arial"/>
          <w:b/>
        </w:rPr>
        <w:t>Timetable</w:t>
      </w:r>
    </w:p>
    <w:p w:rsidR="00F60749" w:rsidRPr="006650A4" w:rsidRDefault="00F60749" w:rsidP="00F60749">
      <w:pPr>
        <w:rPr>
          <w:rFonts w:ascii="Arial" w:hAnsi="Arial" w:cs="Arial"/>
        </w:rPr>
      </w:pPr>
      <w:r w:rsidRPr="006650A4">
        <w:rPr>
          <w:rFonts w:ascii="Arial" w:hAnsi="Arial" w:cs="Arial"/>
        </w:rPr>
        <w:t>We will allocate approximately 50 minutes per week to visual arts in Junior and Senior Infants and 60 minutes per week from First to Sixth Class as outlined in the curriculum. We have a flexible approach to the use of this time- discrete time, blocked time for projects etc. Discretionary time can occasionally be used to support the visual arts curriculum.</w:t>
      </w:r>
    </w:p>
    <w:p w:rsidR="00BF4812" w:rsidRPr="006650A4" w:rsidRDefault="00F60749" w:rsidP="00E84732">
      <w:pPr>
        <w:rPr>
          <w:rFonts w:ascii="Arial" w:hAnsi="Arial" w:cs="Arial"/>
        </w:rPr>
      </w:pPr>
      <w:r w:rsidRPr="006650A4">
        <w:rPr>
          <w:rFonts w:ascii="Arial" w:hAnsi="Arial" w:cs="Arial"/>
        </w:rPr>
        <w:t>Approximately 38 hours a year are available for visual arts, so approxi</w:t>
      </w:r>
      <w:r w:rsidR="00EF3C64" w:rsidRPr="006650A4">
        <w:rPr>
          <w:rFonts w:ascii="Arial" w:hAnsi="Arial" w:cs="Arial"/>
        </w:rPr>
        <w:t>mately 6 hours each is</w:t>
      </w:r>
      <w:r w:rsidRPr="006650A4">
        <w:rPr>
          <w:rFonts w:ascii="Arial" w:hAnsi="Arial" w:cs="Arial"/>
        </w:rPr>
        <w:t xml:space="preserve"> allocated for each strand.</w:t>
      </w:r>
    </w:p>
    <w:p w:rsidR="00325DFB" w:rsidRPr="006650A4" w:rsidRDefault="00325DFB" w:rsidP="00E84732">
      <w:pPr>
        <w:rPr>
          <w:rFonts w:ascii="Arial" w:hAnsi="Arial" w:cs="Arial"/>
        </w:rPr>
      </w:pPr>
    </w:p>
    <w:p w:rsidR="00BF4812" w:rsidRPr="006650A4" w:rsidRDefault="006650A4" w:rsidP="00F60749">
      <w:pPr>
        <w:pStyle w:val="ListParagraph"/>
        <w:numPr>
          <w:ilvl w:val="0"/>
          <w:numId w:val="9"/>
        </w:numPr>
        <w:rPr>
          <w:rFonts w:ascii="Arial" w:hAnsi="Arial" w:cs="Arial"/>
          <w:b/>
        </w:rPr>
      </w:pPr>
      <w:r>
        <w:rPr>
          <w:rFonts w:ascii="Arial" w:hAnsi="Arial" w:cs="Arial"/>
          <w:b/>
        </w:rPr>
        <w:t>Approaches and Methodologies</w:t>
      </w:r>
    </w:p>
    <w:p w:rsidR="00350AB5" w:rsidRPr="006650A4" w:rsidRDefault="00350AB5" w:rsidP="00350AB5">
      <w:pPr>
        <w:rPr>
          <w:rFonts w:ascii="Arial" w:hAnsi="Arial" w:cs="Arial"/>
        </w:rPr>
      </w:pPr>
      <w:r w:rsidRPr="006650A4">
        <w:rPr>
          <w:rFonts w:ascii="Arial" w:hAnsi="Arial" w:cs="Arial"/>
        </w:rPr>
        <w:t xml:space="preserve">A variety of strategies and methodologies are in use from exploring ‘single strands’ to theme-based activities. The teachers acknowledge the value of integration of the visual arts with </w:t>
      </w:r>
      <w:r w:rsidRPr="006650A4">
        <w:rPr>
          <w:rFonts w:ascii="Arial" w:hAnsi="Arial" w:cs="Arial"/>
        </w:rPr>
        <w:lastRenderedPageBreak/>
        <w:t>other subject areas. The selection of the strategy or methodology at any one time is at the discretion of the class teacher.</w:t>
      </w:r>
    </w:p>
    <w:p w:rsidR="00A026F9" w:rsidRPr="006650A4" w:rsidRDefault="00A026F9" w:rsidP="000C0DFA">
      <w:pPr>
        <w:rPr>
          <w:rFonts w:ascii="Arial" w:hAnsi="Arial" w:cs="Arial"/>
          <w:b/>
        </w:rPr>
      </w:pPr>
      <w:r w:rsidRPr="006650A4">
        <w:rPr>
          <w:rFonts w:ascii="Arial" w:hAnsi="Arial" w:cs="Arial"/>
          <w:b/>
        </w:rPr>
        <w:t xml:space="preserve">Display </w:t>
      </w:r>
    </w:p>
    <w:p w:rsidR="003A6987" w:rsidRPr="006650A4" w:rsidRDefault="003A6987" w:rsidP="00A026F9">
      <w:pPr>
        <w:rPr>
          <w:rFonts w:ascii="Arial" w:hAnsi="Arial" w:cs="Arial"/>
        </w:rPr>
      </w:pPr>
      <w:r w:rsidRPr="006650A4">
        <w:rPr>
          <w:rFonts w:ascii="Arial" w:hAnsi="Arial" w:cs="Arial"/>
        </w:rPr>
        <w:t>Children’s work is displayed in their classrooms and on display boards outside each room</w:t>
      </w:r>
      <w:r w:rsidR="00FC569D" w:rsidRPr="006650A4">
        <w:rPr>
          <w:rFonts w:ascii="Arial" w:hAnsi="Arial" w:cs="Arial"/>
        </w:rPr>
        <w:t xml:space="preserve">. </w:t>
      </w:r>
      <w:r w:rsidRPr="006650A4">
        <w:rPr>
          <w:rFonts w:ascii="Arial" w:hAnsi="Arial" w:cs="Arial"/>
        </w:rPr>
        <w:t>The school corridors, entrance hall and notice boards are all used to display art work completed by the children.</w:t>
      </w:r>
      <w:r w:rsidR="00FC569D" w:rsidRPr="006650A4">
        <w:rPr>
          <w:rFonts w:ascii="Arial" w:hAnsi="Arial" w:cs="Arial"/>
        </w:rPr>
        <w:t xml:space="preserve"> These are regularly updated so that the children</w:t>
      </w:r>
      <w:r w:rsidR="006650A4" w:rsidRPr="006650A4">
        <w:rPr>
          <w:rFonts w:ascii="Arial" w:hAnsi="Arial" w:cs="Arial"/>
        </w:rPr>
        <w:t xml:space="preserve">, the school community and visitors </w:t>
      </w:r>
      <w:r w:rsidR="00FC569D" w:rsidRPr="006650A4">
        <w:rPr>
          <w:rFonts w:ascii="Arial" w:hAnsi="Arial" w:cs="Arial"/>
        </w:rPr>
        <w:t>experience an inspiring, colourful and constantly changing environment.</w:t>
      </w:r>
    </w:p>
    <w:p w:rsidR="00E534A5" w:rsidRPr="006650A4" w:rsidRDefault="00E534A5" w:rsidP="00A026F9">
      <w:pPr>
        <w:rPr>
          <w:rFonts w:ascii="Arial" w:hAnsi="Arial" w:cs="Arial"/>
        </w:rPr>
      </w:pPr>
      <w:r w:rsidRPr="006650A4">
        <w:rPr>
          <w:rFonts w:ascii="Arial" w:hAnsi="Arial" w:cs="Arial"/>
        </w:rPr>
        <w:t xml:space="preserve">Children also display their art work in the parish church for </w:t>
      </w:r>
      <w:r w:rsidR="006650A4" w:rsidRPr="006650A4">
        <w:rPr>
          <w:rFonts w:ascii="Arial" w:hAnsi="Arial" w:cs="Arial"/>
        </w:rPr>
        <w:t xml:space="preserve">Confession, </w:t>
      </w:r>
      <w:r w:rsidRPr="006650A4">
        <w:rPr>
          <w:rFonts w:ascii="Arial" w:hAnsi="Arial" w:cs="Arial"/>
        </w:rPr>
        <w:t>Communion and Confirmation.</w:t>
      </w:r>
    </w:p>
    <w:p w:rsidR="00325DFB" w:rsidRPr="006650A4" w:rsidRDefault="00325DFB" w:rsidP="00A026F9">
      <w:pPr>
        <w:rPr>
          <w:rFonts w:ascii="Arial" w:hAnsi="Arial" w:cs="Arial"/>
        </w:rPr>
      </w:pPr>
    </w:p>
    <w:p w:rsidR="00F60749" w:rsidRPr="006650A4" w:rsidRDefault="006650A4" w:rsidP="00F60749">
      <w:pPr>
        <w:pStyle w:val="ListParagraph"/>
        <w:numPr>
          <w:ilvl w:val="0"/>
          <w:numId w:val="9"/>
        </w:numPr>
        <w:rPr>
          <w:rFonts w:ascii="Arial" w:hAnsi="Arial" w:cs="Arial"/>
          <w:b/>
        </w:rPr>
      </w:pPr>
      <w:r>
        <w:rPr>
          <w:rFonts w:ascii="Arial" w:hAnsi="Arial" w:cs="Arial"/>
          <w:b/>
        </w:rPr>
        <w:t>Catering for Individual Needs</w:t>
      </w:r>
    </w:p>
    <w:p w:rsidR="00F60749" w:rsidRPr="006650A4" w:rsidRDefault="00F60749" w:rsidP="00F60749">
      <w:pPr>
        <w:rPr>
          <w:rFonts w:ascii="Arial" w:hAnsi="Arial" w:cs="Arial"/>
          <w:i/>
        </w:rPr>
      </w:pPr>
      <w:r w:rsidRPr="006650A4">
        <w:rPr>
          <w:rFonts w:ascii="Arial" w:hAnsi="Arial" w:cs="Arial"/>
        </w:rPr>
        <w:t>The visual arts programme provides opportunities for all children to experience success. Particular support will be given to children with special needs, where discovery and experimentation in visual arts can</w:t>
      </w:r>
      <w:r w:rsidR="00EF3C64" w:rsidRPr="006650A4">
        <w:rPr>
          <w:rFonts w:ascii="Arial" w:hAnsi="Arial" w:cs="Arial"/>
        </w:rPr>
        <w:t xml:space="preserve"> be</w:t>
      </w:r>
      <w:r w:rsidRPr="006650A4">
        <w:rPr>
          <w:rFonts w:ascii="Arial" w:hAnsi="Arial" w:cs="Arial"/>
        </w:rPr>
        <w:t xml:space="preserve"> rewarding and may lead to the development of other skills and talents. Visual art activities will be differentiated in order to meet the needs of all the children in a particular class. This will be done by carefully grouping children, being conscious of varying abilities when giving instructions and by providing opportunities for different methods of reflection. Children who display a particular ability in the area of visual arts will be encouraged to develop and showcase their </w:t>
      </w:r>
      <w:r w:rsidR="00EF3C64" w:rsidRPr="006650A4">
        <w:rPr>
          <w:rFonts w:ascii="Arial" w:hAnsi="Arial" w:cs="Arial"/>
        </w:rPr>
        <w:t xml:space="preserve">work. </w:t>
      </w:r>
    </w:p>
    <w:p w:rsidR="00F60749" w:rsidRPr="006650A4" w:rsidRDefault="00F60749" w:rsidP="00A026F9">
      <w:pPr>
        <w:rPr>
          <w:rFonts w:ascii="Arial" w:hAnsi="Arial" w:cs="Arial"/>
        </w:rPr>
      </w:pPr>
    </w:p>
    <w:p w:rsidR="00F60749" w:rsidRPr="006650A4" w:rsidRDefault="006650A4" w:rsidP="00F60749">
      <w:pPr>
        <w:pStyle w:val="ListParagraph"/>
        <w:numPr>
          <w:ilvl w:val="0"/>
          <w:numId w:val="9"/>
        </w:numPr>
        <w:rPr>
          <w:rFonts w:ascii="Arial" w:hAnsi="Arial" w:cs="Arial"/>
          <w:b/>
        </w:rPr>
      </w:pPr>
      <w:r>
        <w:rPr>
          <w:rFonts w:ascii="Arial" w:hAnsi="Arial" w:cs="Arial"/>
          <w:b/>
        </w:rPr>
        <w:t>Linkage and Integration</w:t>
      </w:r>
    </w:p>
    <w:p w:rsidR="00F60749" w:rsidRPr="006650A4" w:rsidRDefault="00F60749" w:rsidP="00F60749">
      <w:pPr>
        <w:rPr>
          <w:rFonts w:ascii="Arial" w:hAnsi="Arial" w:cs="Arial"/>
        </w:rPr>
      </w:pPr>
      <w:r w:rsidRPr="006650A4">
        <w:rPr>
          <w:rFonts w:ascii="Arial" w:hAnsi="Arial" w:cs="Arial"/>
        </w:rPr>
        <w:t>There are ample opportunities for integration of visual arts with other subject areas and we encourage this at all class levels. Teachers are encouraged to integrate visual arts with other subjects in a way that complements curriculum aims and objectives in the subject. A thematic approach may be taken for integrating visual arts with other subjects and for linking stands. Some examples could include:</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Gaeilge- seanfhoclacha, rainn, éadaí</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English – poetry, stories, advertisements</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Maths – 2D and 3D shapes, symmetry, data representation, area</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Drama – costume and set design</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History – Vikings, Stone Age, Ancient Egypt</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Geography – map making, charts</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Science – diagrams, drawing of experiments</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Values – poster design, illustrating values</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Music – constructing musical instruments, responding to music</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ICT – poster competition for Internet Safety Week</w:t>
      </w:r>
    </w:p>
    <w:p w:rsidR="006650A4" w:rsidRPr="006650A4" w:rsidRDefault="006650A4" w:rsidP="00F60749">
      <w:pPr>
        <w:pStyle w:val="ListParagraph"/>
        <w:numPr>
          <w:ilvl w:val="0"/>
          <w:numId w:val="2"/>
        </w:numPr>
        <w:rPr>
          <w:rFonts w:ascii="Arial" w:hAnsi="Arial" w:cs="Arial"/>
        </w:rPr>
      </w:pPr>
      <w:r w:rsidRPr="006650A4">
        <w:rPr>
          <w:rFonts w:ascii="Arial" w:hAnsi="Arial" w:cs="Arial"/>
        </w:rPr>
        <w:t>Religious Education</w:t>
      </w:r>
    </w:p>
    <w:p w:rsidR="008E0081" w:rsidRPr="006650A4" w:rsidRDefault="00F60749" w:rsidP="005D634B">
      <w:pPr>
        <w:rPr>
          <w:rFonts w:ascii="Arial" w:hAnsi="Arial" w:cs="Arial"/>
        </w:rPr>
      </w:pPr>
      <w:r w:rsidRPr="006650A4">
        <w:rPr>
          <w:rFonts w:ascii="Arial" w:hAnsi="Arial" w:cs="Arial"/>
        </w:rPr>
        <w:t>Visual arts plays an important role in the development of oral language skill</w:t>
      </w:r>
      <w:r w:rsidR="00EF3C64" w:rsidRPr="006650A4">
        <w:rPr>
          <w:rFonts w:ascii="Arial" w:hAnsi="Arial" w:cs="Arial"/>
        </w:rPr>
        <w:t>s through talk and discussion. T</w:t>
      </w:r>
      <w:r w:rsidRPr="006650A4">
        <w:rPr>
          <w:rFonts w:ascii="Arial" w:hAnsi="Arial" w:cs="Arial"/>
        </w:rPr>
        <w:t>he development of a visual vocabulary for looking and responding is of great importance.</w:t>
      </w:r>
    </w:p>
    <w:p w:rsidR="008E0081" w:rsidRPr="006650A4" w:rsidRDefault="008E0081" w:rsidP="005D634B">
      <w:pPr>
        <w:rPr>
          <w:rFonts w:ascii="Arial" w:hAnsi="Arial" w:cs="Arial"/>
          <w:i/>
        </w:rPr>
      </w:pPr>
    </w:p>
    <w:p w:rsidR="005D634B" w:rsidRPr="006650A4" w:rsidRDefault="006650A4" w:rsidP="00F60749">
      <w:pPr>
        <w:pStyle w:val="ListParagraph"/>
        <w:numPr>
          <w:ilvl w:val="0"/>
          <w:numId w:val="9"/>
        </w:numPr>
        <w:rPr>
          <w:rFonts w:ascii="Arial" w:hAnsi="Arial" w:cs="Arial"/>
          <w:b/>
        </w:rPr>
      </w:pPr>
      <w:r>
        <w:rPr>
          <w:rFonts w:ascii="Arial" w:hAnsi="Arial" w:cs="Arial"/>
          <w:b/>
        </w:rPr>
        <w:lastRenderedPageBreak/>
        <w:t>Assessment and Record-keeping</w:t>
      </w:r>
    </w:p>
    <w:p w:rsidR="004D37E5" w:rsidRPr="006650A4" w:rsidRDefault="004D37E5" w:rsidP="004D37E5">
      <w:pPr>
        <w:rPr>
          <w:rFonts w:ascii="Arial" w:hAnsi="Arial" w:cs="Arial"/>
        </w:rPr>
      </w:pPr>
      <w:r w:rsidRPr="006650A4">
        <w:rPr>
          <w:rFonts w:ascii="Arial" w:hAnsi="Arial" w:cs="Arial"/>
        </w:rPr>
        <w:t>The school recognises the importance of assessment and record keeping in the delivery of the visual arts curriculu</w:t>
      </w:r>
      <w:r w:rsidR="00EF3C64" w:rsidRPr="006650A4">
        <w:rPr>
          <w:rFonts w:ascii="Arial" w:hAnsi="Arial" w:cs="Arial"/>
        </w:rPr>
        <w:t xml:space="preserve">m. Assessment in our school involves </w:t>
      </w:r>
      <w:r w:rsidRPr="006650A4">
        <w:rPr>
          <w:rFonts w:ascii="Arial" w:hAnsi="Arial" w:cs="Arial"/>
        </w:rPr>
        <w:t>observing certain crucial areas of each child’s ability and more importantly her efforts. These areas include:</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the quality of the child’s engagement with art</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her attitude to and enjoyment of the subject</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her ability to work in a group/with a partner/ alone</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her ability to describe her own process</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her ability to look with understanding at and respond to art work</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her ability to self-evaluate</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her level of fine motor skills</w:t>
      </w:r>
    </w:p>
    <w:p w:rsidR="004D37E5" w:rsidRPr="006650A4" w:rsidRDefault="004D37E5" w:rsidP="004D37E5">
      <w:pPr>
        <w:rPr>
          <w:rFonts w:ascii="Arial" w:hAnsi="Arial" w:cs="Arial"/>
        </w:rPr>
      </w:pPr>
      <w:r w:rsidRPr="006650A4">
        <w:rPr>
          <w:rFonts w:ascii="Arial" w:hAnsi="Arial" w:cs="Arial"/>
        </w:rPr>
        <w:t>Assess</w:t>
      </w:r>
      <w:r w:rsidR="00EF3C64" w:rsidRPr="006650A4">
        <w:rPr>
          <w:rFonts w:ascii="Arial" w:hAnsi="Arial" w:cs="Arial"/>
        </w:rPr>
        <w:t>ment of the above points is</w:t>
      </w:r>
      <w:r w:rsidRPr="006650A4">
        <w:rPr>
          <w:rFonts w:ascii="Arial" w:hAnsi="Arial" w:cs="Arial"/>
        </w:rPr>
        <w:t xml:space="preserve"> carried out using the following assessment tools:</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teacher observation and note taking</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teacher designed tasks</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work samples</w:t>
      </w:r>
    </w:p>
    <w:p w:rsidR="004D37E5" w:rsidRPr="006650A4" w:rsidRDefault="004D37E5" w:rsidP="004D37E5">
      <w:pPr>
        <w:pStyle w:val="ListParagraph"/>
        <w:numPr>
          <w:ilvl w:val="0"/>
          <w:numId w:val="2"/>
        </w:numPr>
        <w:rPr>
          <w:rFonts w:ascii="Arial" w:hAnsi="Arial" w:cs="Arial"/>
        </w:rPr>
      </w:pPr>
      <w:r w:rsidRPr="006650A4">
        <w:rPr>
          <w:rFonts w:ascii="Arial" w:hAnsi="Arial" w:cs="Arial"/>
        </w:rPr>
        <w:t>portfolios of each child’s work- this will begin in Junior Infants and contain work samples, projects and photos of projects done by each child. They will remain in school and pass from teacher to teacher until the child leaves St Brigid’s</w:t>
      </w:r>
      <w:r w:rsidR="0025366D" w:rsidRPr="006650A4">
        <w:rPr>
          <w:rFonts w:ascii="Arial" w:hAnsi="Arial" w:cs="Arial"/>
        </w:rPr>
        <w:t xml:space="preserve"> at which point the children bring home their portfolio.</w:t>
      </w:r>
    </w:p>
    <w:p w:rsidR="004D37E5" w:rsidRPr="006650A4" w:rsidRDefault="004D37E5" w:rsidP="004D37E5">
      <w:pPr>
        <w:rPr>
          <w:rFonts w:ascii="Arial" w:hAnsi="Arial" w:cs="Arial"/>
        </w:rPr>
      </w:pPr>
      <w:r w:rsidRPr="006650A4">
        <w:rPr>
          <w:rFonts w:ascii="Arial" w:hAnsi="Arial" w:cs="Arial"/>
        </w:rPr>
        <w:t>Each child’s progress is recorded in the end of year report. The portfolios are also a useful assessment tool and will be used to look at the progression of skills development and as a record of achievement.</w:t>
      </w:r>
    </w:p>
    <w:p w:rsidR="004A38ED" w:rsidRPr="006650A4" w:rsidRDefault="004A38ED" w:rsidP="004D37E5">
      <w:pPr>
        <w:rPr>
          <w:rFonts w:ascii="Arial" w:hAnsi="Arial" w:cs="Arial"/>
        </w:rPr>
      </w:pPr>
      <w:r w:rsidRPr="006650A4">
        <w:rPr>
          <w:rFonts w:ascii="Arial" w:hAnsi="Arial" w:cs="Arial"/>
        </w:rPr>
        <w:t>A simple checklist will be used by each teacher to ensure that s/he is working with all the stran</w:t>
      </w:r>
      <w:r w:rsidR="009D102A" w:rsidRPr="006650A4">
        <w:rPr>
          <w:rFonts w:ascii="Arial" w:hAnsi="Arial" w:cs="Arial"/>
        </w:rPr>
        <w:t>ds of the curriculum (Appendix 6</w:t>
      </w:r>
      <w:r w:rsidRPr="006650A4">
        <w:rPr>
          <w:rFonts w:ascii="Arial" w:hAnsi="Arial" w:cs="Arial"/>
        </w:rPr>
        <w:t>)</w:t>
      </w:r>
    </w:p>
    <w:p w:rsidR="00007401" w:rsidRPr="006650A4" w:rsidRDefault="00007401" w:rsidP="004D37E5">
      <w:pPr>
        <w:rPr>
          <w:rFonts w:ascii="Arial" w:hAnsi="Arial" w:cs="Arial"/>
        </w:rPr>
      </w:pPr>
    </w:p>
    <w:p w:rsidR="00007401" w:rsidRPr="006650A4" w:rsidRDefault="00007401" w:rsidP="004D37E5">
      <w:pPr>
        <w:rPr>
          <w:rFonts w:ascii="Arial" w:hAnsi="Arial" w:cs="Arial"/>
        </w:rPr>
      </w:pPr>
    </w:p>
    <w:p w:rsidR="00F60749" w:rsidRPr="006650A4" w:rsidRDefault="00F60749" w:rsidP="00325DFB">
      <w:pPr>
        <w:pStyle w:val="ListParagraph"/>
        <w:numPr>
          <w:ilvl w:val="0"/>
          <w:numId w:val="9"/>
        </w:numPr>
        <w:rPr>
          <w:rFonts w:ascii="Arial" w:hAnsi="Arial" w:cs="Arial"/>
          <w:b/>
        </w:rPr>
      </w:pPr>
      <w:r w:rsidRPr="006650A4">
        <w:rPr>
          <w:rFonts w:ascii="Arial" w:hAnsi="Arial" w:cs="Arial"/>
          <w:b/>
        </w:rPr>
        <w:t>E</w:t>
      </w:r>
      <w:r w:rsidR="00325DFB" w:rsidRPr="006650A4">
        <w:rPr>
          <w:rFonts w:ascii="Arial" w:hAnsi="Arial" w:cs="Arial"/>
          <w:b/>
        </w:rPr>
        <w:t>QUALITY OF ACCESS AND PARTICIPATION</w:t>
      </w:r>
    </w:p>
    <w:p w:rsidR="00325DFB" w:rsidRPr="006650A4" w:rsidRDefault="00F60749" w:rsidP="00325DFB">
      <w:pPr>
        <w:rPr>
          <w:rFonts w:ascii="Arial" w:hAnsi="Arial" w:cs="Arial"/>
        </w:rPr>
      </w:pPr>
      <w:r w:rsidRPr="006650A4">
        <w:rPr>
          <w:rFonts w:ascii="Arial" w:hAnsi="Arial" w:cs="Arial"/>
        </w:rPr>
        <w:t xml:space="preserve">All children in St Brigid’s will have equal access to all visual arts activities. </w:t>
      </w:r>
      <w:r w:rsidR="00325DFB" w:rsidRPr="006650A4">
        <w:rPr>
          <w:rFonts w:ascii="Arial" w:hAnsi="Arial" w:cs="Arial"/>
        </w:rPr>
        <w:t>Provision will be made for children who have physical or other difficulties so that they can access Visual Arts.</w:t>
      </w:r>
    </w:p>
    <w:p w:rsidR="00325DFB" w:rsidRPr="006650A4" w:rsidRDefault="00325DFB" w:rsidP="00325DFB">
      <w:pPr>
        <w:rPr>
          <w:rFonts w:ascii="Arial" w:hAnsi="Arial" w:cs="Arial"/>
        </w:rPr>
      </w:pPr>
    </w:p>
    <w:p w:rsidR="00F60749" w:rsidRPr="006650A4" w:rsidRDefault="00325DFB" w:rsidP="00325DFB">
      <w:pPr>
        <w:pStyle w:val="ListParagraph"/>
        <w:numPr>
          <w:ilvl w:val="0"/>
          <w:numId w:val="9"/>
        </w:numPr>
        <w:rPr>
          <w:rFonts w:ascii="Arial" w:hAnsi="Arial" w:cs="Arial"/>
        </w:rPr>
      </w:pPr>
      <w:r w:rsidRPr="006650A4">
        <w:rPr>
          <w:rFonts w:ascii="Arial" w:hAnsi="Arial" w:cs="Arial"/>
          <w:b/>
        </w:rPr>
        <w:t>RESOURCES AND ICT</w:t>
      </w:r>
    </w:p>
    <w:p w:rsidR="00F60749" w:rsidRPr="006650A4" w:rsidRDefault="00F60749" w:rsidP="00F60749">
      <w:pPr>
        <w:rPr>
          <w:rFonts w:ascii="Arial" w:hAnsi="Arial" w:cs="Arial"/>
        </w:rPr>
      </w:pPr>
      <w:r w:rsidRPr="006650A4">
        <w:rPr>
          <w:rFonts w:ascii="Arial" w:hAnsi="Arial" w:cs="Arial"/>
        </w:rPr>
        <w:t>Materials required on an ongoing basis are maintained by individual teachers in their own classrooms. Materials are purchased individually by teachers and further resources are available through our subscription to ReCreate.</w:t>
      </w:r>
      <w:r w:rsidR="00143890" w:rsidRPr="006650A4">
        <w:rPr>
          <w:rFonts w:ascii="Arial" w:hAnsi="Arial" w:cs="Arial"/>
        </w:rPr>
        <w:t xml:space="preserve"> Each class teacher will equip her/his class with</w:t>
      </w:r>
      <w:r w:rsidR="006C2AB4" w:rsidRPr="006650A4">
        <w:rPr>
          <w:rFonts w:ascii="Arial" w:hAnsi="Arial" w:cs="Arial"/>
        </w:rPr>
        <w:t xml:space="preserve"> the basic art materials as follows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Basic drawing tools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A variety of papers and card</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Paint in primary and other colours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A supply of paintbrushes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Scissors and glue</w:t>
      </w:r>
    </w:p>
    <w:p w:rsidR="00F60749" w:rsidRPr="006650A4" w:rsidRDefault="006C2AB4" w:rsidP="00F60749">
      <w:pPr>
        <w:rPr>
          <w:rFonts w:ascii="Arial" w:hAnsi="Arial" w:cs="Arial"/>
        </w:rPr>
      </w:pPr>
      <w:r w:rsidRPr="006650A4">
        <w:rPr>
          <w:rFonts w:ascii="Arial" w:hAnsi="Arial" w:cs="Arial"/>
        </w:rPr>
        <w:lastRenderedPageBreak/>
        <w:t>A central store of other resources will be held</w:t>
      </w:r>
      <w:r w:rsidR="00F60749" w:rsidRPr="006650A4">
        <w:rPr>
          <w:rFonts w:ascii="Arial" w:hAnsi="Arial" w:cs="Arial"/>
        </w:rPr>
        <w:t xml:space="preserve"> in the prefab and an inventory of these res</w:t>
      </w:r>
      <w:r w:rsidR="00EF3C64" w:rsidRPr="006650A4">
        <w:rPr>
          <w:rFonts w:ascii="Arial" w:hAnsi="Arial" w:cs="Arial"/>
        </w:rPr>
        <w:t>ources is attached in Appendix 2</w:t>
      </w:r>
      <w:r w:rsidR="00F60749" w:rsidRPr="006650A4">
        <w:rPr>
          <w:rFonts w:ascii="Arial" w:hAnsi="Arial" w:cs="Arial"/>
        </w:rPr>
        <w:t xml:space="preserve">. The </w:t>
      </w:r>
      <w:r w:rsidR="006650A4" w:rsidRPr="006650A4">
        <w:rPr>
          <w:rFonts w:ascii="Arial" w:hAnsi="Arial" w:cs="Arial"/>
        </w:rPr>
        <w:t>Middle Management Team (</w:t>
      </w:r>
      <w:r w:rsidR="00F60749" w:rsidRPr="006650A4">
        <w:rPr>
          <w:rFonts w:ascii="Arial" w:hAnsi="Arial" w:cs="Arial"/>
        </w:rPr>
        <w:t>MMT</w:t>
      </w:r>
      <w:r w:rsidR="006650A4" w:rsidRPr="006650A4">
        <w:rPr>
          <w:rFonts w:ascii="Arial" w:hAnsi="Arial" w:cs="Arial"/>
        </w:rPr>
        <w:t>)</w:t>
      </w:r>
      <w:r w:rsidR="00F60749" w:rsidRPr="006650A4">
        <w:rPr>
          <w:rFonts w:ascii="Arial" w:hAnsi="Arial" w:cs="Arial"/>
        </w:rPr>
        <w:t xml:space="preserve"> is responsible for the centrally stored resources. </w:t>
      </w:r>
      <w:r w:rsidRPr="006650A4">
        <w:rPr>
          <w:rFonts w:ascii="Arial" w:hAnsi="Arial" w:cs="Arial"/>
        </w:rPr>
        <w:t>Teachers who used these materials must replace th</w:t>
      </w:r>
      <w:r w:rsidR="00F41066" w:rsidRPr="006650A4">
        <w:rPr>
          <w:rFonts w:ascii="Arial" w:hAnsi="Arial" w:cs="Arial"/>
        </w:rPr>
        <w:t>em in good order and inform the relevant MMT person</w:t>
      </w:r>
      <w:r w:rsidRPr="006650A4">
        <w:rPr>
          <w:rFonts w:ascii="Arial" w:hAnsi="Arial" w:cs="Arial"/>
        </w:rPr>
        <w:t xml:space="preserve"> if any materials are in short supply. Th</w:t>
      </w:r>
      <w:r w:rsidR="008E0081" w:rsidRPr="006650A4">
        <w:rPr>
          <w:rFonts w:ascii="Arial" w:hAnsi="Arial" w:cs="Arial"/>
        </w:rPr>
        <w:t>e record book kept in the prefab</w:t>
      </w:r>
      <w:r w:rsidRPr="006650A4">
        <w:rPr>
          <w:rFonts w:ascii="Arial" w:hAnsi="Arial" w:cs="Arial"/>
        </w:rPr>
        <w:t xml:space="preserve"> must be filled out by the teacher.</w:t>
      </w:r>
    </w:p>
    <w:p w:rsidR="00F60749" w:rsidRPr="006650A4" w:rsidRDefault="00F60749" w:rsidP="00F60749">
      <w:pPr>
        <w:rPr>
          <w:rFonts w:ascii="Arial" w:hAnsi="Arial" w:cs="Arial"/>
        </w:rPr>
      </w:pPr>
      <w:r w:rsidRPr="006650A4">
        <w:rPr>
          <w:rFonts w:ascii="Arial" w:hAnsi="Arial" w:cs="Arial"/>
        </w:rPr>
        <w:t>We utilise the computers in the computer room to complement the visual arts curriculum using programme</w:t>
      </w:r>
      <w:r w:rsidR="00F41066" w:rsidRPr="006650A4">
        <w:rPr>
          <w:rFonts w:ascii="Arial" w:hAnsi="Arial" w:cs="Arial"/>
        </w:rPr>
        <w:t>s such as MS Paint, Powerpoint</w:t>
      </w:r>
      <w:r w:rsidRPr="006650A4">
        <w:rPr>
          <w:rFonts w:ascii="Arial" w:hAnsi="Arial" w:cs="Arial"/>
        </w:rPr>
        <w:t xml:space="preserve">. Laptops and projectors are used in class for looking at and responding to artists’ works. The school’s digital cameras may be used to keep a record of completed projects and displays for future reference. </w:t>
      </w:r>
    </w:p>
    <w:p w:rsidR="005429A1" w:rsidRPr="006650A4" w:rsidRDefault="005429A1" w:rsidP="00F60749">
      <w:pPr>
        <w:rPr>
          <w:rFonts w:ascii="Arial" w:hAnsi="Arial" w:cs="Arial"/>
        </w:rPr>
      </w:pPr>
      <w:r w:rsidRPr="006650A4">
        <w:rPr>
          <w:rFonts w:ascii="Arial" w:hAnsi="Arial" w:cs="Arial"/>
        </w:rPr>
        <w:t>Each class level has two Teacher Packs with resources fo</w:t>
      </w:r>
      <w:r w:rsidR="00F41066" w:rsidRPr="006650A4">
        <w:rPr>
          <w:rFonts w:ascii="Arial" w:hAnsi="Arial" w:cs="Arial"/>
        </w:rPr>
        <w:t>r the artists</w:t>
      </w:r>
      <w:r w:rsidR="008E0081" w:rsidRPr="006650A4">
        <w:rPr>
          <w:rFonts w:ascii="Arial" w:hAnsi="Arial" w:cs="Arial"/>
        </w:rPr>
        <w:t xml:space="preserve"> that level will study that particular year.</w:t>
      </w:r>
    </w:p>
    <w:p w:rsidR="00F60749" w:rsidRPr="006650A4" w:rsidRDefault="005429A1" w:rsidP="00007401">
      <w:pPr>
        <w:rPr>
          <w:rFonts w:ascii="Arial" w:hAnsi="Arial" w:cs="Arial"/>
        </w:rPr>
      </w:pPr>
      <w:r w:rsidRPr="006650A4">
        <w:rPr>
          <w:rFonts w:ascii="Arial" w:hAnsi="Arial" w:cs="Arial"/>
        </w:rPr>
        <w:t>A list of websites useful for planning and resources is found in Appendix 4 and a list of books is found is Appendix 5. These books are found in the staff room o</w:t>
      </w:r>
      <w:r w:rsidR="00007401" w:rsidRPr="006650A4">
        <w:rPr>
          <w:rFonts w:ascii="Arial" w:hAnsi="Arial" w:cs="Arial"/>
        </w:rPr>
        <w:t>r in the Teacher Resource pa</w:t>
      </w:r>
      <w:r w:rsidR="006054AE" w:rsidRPr="006650A4">
        <w:rPr>
          <w:rFonts w:ascii="Arial" w:hAnsi="Arial" w:cs="Arial"/>
        </w:rPr>
        <w:t>cks.</w:t>
      </w:r>
    </w:p>
    <w:p w:rsidR="006054AE" w:rsidRPr="006650A4" w:rsidRDefault="006054AE" w:rsidP="00007401">
      <w:pPr>
        <w:rPr>
          <w:rFonts w:ascii="Arial" w:hAnsi="Arial" w:cs="Arial"/>
        </w:rPr>
      </w:pPr>
    </w:p>
    <w:p w:rsidR="00F60749" w:rsidRPr="006650A4" w:rsidRDefault="006650A4" w:rsidP="00007401">
      <w:pPr>
        <w:pStyle w:val="ListParagraph"/>
        <w:numPr>
          <w:ilvl w:val="0"/>
          <w:numId w:val="9"/>
        </w:numPr>
        <w:rPr>
          <w:rFonts w:ascii="Arial" w:hAnsi="Arial" w:cs="Arial"/>
          <w:b/>
        </w:rPr>
      </w:pPr>
      <w:r>
        <w:rPr>
          <w:rFonts w:ascii="Arial" w:hAnsi="Arial" w:cs="Arial"/>
          <w:b/>
        </w:rPr>
        <w:t>Health and Safety</w:t>
      </w:r>
    </w:p>
    <w:p w:rsidR="00F60749" w:rsidRPr="006650A4" w:rsidRDefault="00F60749" w:rsidP="00F60749">
      <w:pPr>
        <w:rPr>
          <w:rFonts w:ascii="Arial" w:hAnsi="Arial" w:cs="Arial"/>
        </w:rPr>
      </w:pPr>
      <w:r w:rsidRPr="006650A4">
        <w:rPr>
          <w:rFonts w:ascii="Arial" w:hAnsi="Arial" w:cs="Arial"/>
        </w:rPr>
        <w:t>School personnel are mindful of the health and safety issues associated with the visual arts. All art materials should be non-toxic and safe for children to use. Care and attention will be given to the following:</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Hidden dangers if children are moving around the classroom.</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Ventilation in the classrooms</w:t>
      </w:r>
    </w:p>
    <w:p w:rsidR="00F60749" w:rsidRPr="006650A4" w:rsidRDefault="00F60749" w:rsidP="00F60749">
      <w:pPr>
        <w:pStyle w:val="ListParagraph"/>
        <w:numPr>
          <w:ilvl w:val="0"/>
          <w:numId w:val="2"/>
        </w:numPr>
        <w:rPr>
          <w:rFonts w:ascii="Arial" w:hAnsi="Arial" w:cs="Arial"/>
        </w:rPr>
      </w:pPr>
      <w:r w:rsidRPr="006650A4">
        <w:rPr>
          <w:rFonts w:ascii="Arial" w:hAnsi="Arial" w:cs="Arial"/>
        </w:rPr>
        <w:t xml:space="preserve">Use of art equipment </w:t>
      </w:r>
      <w:r w:rsidR="00A66654" w:rsidRPr="006650A4">
        <w:rPr>
          <w:rFonts w:ascii="Arial" w:hAnsi="Arial" w:cs="Arial"/>
        </w:rPr>
        <w:t>e.g.</w:t>
      </w:r>
      <w:r w:rsidRPr="006650A4">
        <w:rPr>
          <w:rFonts w:ascii="Arial" w:hAnsi="Arial" w:cs="Arial"/>
        </w:rPr>
        <w:t xml:space="preserve"> glue, scissors, clay, craft knives, sewing and knitting needles and other materials</w:t>
      </w:r>
    </w:p>
    <w:p w:rsidR="00F60749" w:rsidRPr="006650A4" w:rsidRDefault="00F60749" w:rsidP="004D37E5">
      <w:pPr>
        <w:pStyle w:val="ListParagraph"/>
        <w:numPr>
          <w:ilvl w:val="0"/>
          <w:numId w:val="2"/>
        </w:numPr>
        <w:rPr>
          <w:rFonts w:ascii="Arial" w:hAnsi="Arial" w:cs="Arial"/>
        </w:rPr>
      </w:pPr>
      <w:r w:rsidRPr="006650A4">
        <w:rPr>
          <w:rFonts w:ascii="Arial" w:hAnsi="Arial" w:cs="Arial"/>
        </w:rPr>
        <w:t>Water spillages on the floor</w:t>
      </w:r>
    </w:p>
    <w:p w:rsidR="008E0081" w:rsidRPr="006650A4" w:rsidRDefault="008E0081" w:rsidP="008E0081">
      <w:pPr>
        <w:pStyle w:val="ListParagraph"/>
        <w:rPr>
          <w:rFonts w:ascii="Arial" w:hAnsi="Arial" w:cs="Arial"/>
        </w:rPr>
      </w:pPr>
    </w:p>
    <w:p w:rsidR="006054AE" w:rsidRPr="006650A4" w:rsidRDefault="006054AE" w:rsidP="006054AE">
      <w:pPr>
        <w:pStyle w:val="ListParagraph"/>
        <w:numPr>
          <w:ilvl w:val="0"/>
          <w:numId w:val="9"/>
        </w:numPr>
        <w:rPr>
          <w:rFonts w:ascii="Arial" w:hAnsi="Arial" w:cs="Arial"/>
        </w:rPr>
      </w:pPr>
      <w:r w:rsidRPr="006650A4">
        <w:rPr>
          <w:rFonts w:ascii="Arial" w:hAnsi="Arial" w:cs="Arial"/>
          <w:b/>
        </w:rPr>
        <w:t>POLICIES</w:t>
      </w:r>
    </w:p>
    <w:p w:rsidR="006054AE" w:rsidRPr="006650A4" w:rsidRDefault="006054AE" w:rsidP="006054AE">
      <w:pPr>
        <w:rPr>
          <w:rFonts w:ascii="Arial" w:hAnsi="Arial" w:cs="Arial"/>
        </w:rPr>
      </w:pPr>
      <w:r w:rsidRPr="006650A4">
        <w:rPr>
          <w:rFonts w:ascii="Arial" w:hAnsi="Arial" w:cs="Arial"/>
        </w:rPr>
        <w:t>The following policies support visual arts and were drawn up in consultation with the staff/ parents/ guardians and the Board of Management:</w:t>
      </w:r>
    </w:p>
    <w:p w:rsidR="006054AE" w:rsidRPr="006650A4" w:rsidRDefault="006054AE" w:rsidP="006054AE">
      <w:pPr>
        <w:rPr>
          <w:rFonts w:ascii="Arial" w:hAnsi="Arial" w:cs="Arial"/>
        </w:rPr>
      </w:pPr>
      <w:r w:rsidRPr="006650A4">
        <w:rPr>
          <w:rFonts w:ascii="Arial" w:hAnsi="Arial" w:cs="Arial"/>
        </w:rPr>
        <w:t>-Assessment and Recording Policy</w:t>
      </w:r>
    </w:p>
    <w:p w:rsidR="006054AE" w:rsidRPr="006650A4" w:rsidRDefault="006054AE" w:rsidP="006054AE">
      <w:pPr>
        <w:rPr>
          <w:rFonts w:ascii="Arial" w:hAnsi="Arial" w:cs="Arial"/>
        </w:rPr>
      </w:pPr>
      <w:r w:rsidRPr="006650A4">
        <w:rPr>
          <w:rFonts w:ascii="Arial" w:hAnsi="Arial" w:cs="Arial"/>
        </w:rPr>
        <w:t>-Health and Safety Statement</w:t>
      </w:r>
    </w:p>
    <w:p w:rsidR="004D37E5" w:rsidRPr="006650A4" w:rsidRDefault="004D37E5" w:rsidP="00CB5919">
      <w:pPr>
        <w:rPr>
          <w:rFonts w:ascii="Arial" w:hAnsi="Arial" w:cs="Arial"/>
        </w:rPr>
      </w:pPr>
    </w:p>
    <w:p w:rsidR="00F60749" w:rsidRPr="006650A4" w:rsidRDefault="00325DFB" w:rsidP="00325DFB">
      <w:pPr>
        <w:pStyle w:val="ListParagraph"/>
        <w:numPr>
          <w:ilvl w:val="0"/>
          <w:numId w:val="9"/>
        </w:numPr>
        <w:rPr>
          <w:rFonts w:ascii="Arial" w:hAnsi="Arial" w:cs="Arial"/>
          <w:b/>
        </w:rPr>
      </w:pPr>
      <w:r w:rsidRPr="006650A4">
        <w:rPr>
          <w:rFonts w:ascii="Arial" w:hAnsi="Arial" w:cs="Arial"/>
          <w:b/>
        </w:rPr>
        <w:t>INDIVIDUAL TEACHER PLANNING AND REPORTING</w:t>
      </w:r>
    </w:p>
    <w:p w:rsidR="006C2AB4" w:rsidRPr="006650A4" w:rsidRDefault="006C2AB4" w:rsidP="00F60749">
      <w:pPr>
        <w:rPr>
          <w:rFonts w:ascii="Arial" w:hAnsi="Arial" w:cs="Arial"/>
        </w:rPr>
      </w:pPr>
    </w:p>
    <w:p w:rsidR="006C2AB4" w:rsidRPr="006650A4" w:rsidRDefault="006C2AB4" w:rsidP="006C2AB4">
      <w:pPr>
        <w:rPr>
          <w:rFonts w:ascii="Arial" w:hAnsi="Arial" w:cs="Arial"/>
        </w:rPr>
      </w:pPr>
      <w:r w:rsidRPr="006650A4">
        <w:rPr>
          <w:rFonts w:ascii="Arial" w:hAnsi="Arial" w:cs="Arial"/>
        </w:rPr>
        <w:t xml:space="preserve">Each class teacher is responsible for designing a yearly programme that ensures that each child in her/his care regularly experiences art activities using the variety of materials available. </w:t>
      </w:r>
    </w:p>
    <w:p w:rsidR="00F60749" w:rsidRPr="006650A4" w:rsidRDefault="00F60749" w:rsidP="00F60749">
      <w:pPr>
        <w:rPr>
          <w:rFonts w:ascii="Arial" w:hAnsi="Arial" w:cs="Arial"/>
        </w:rPr>
      </w:pPr>
      <w:r w:rsidRPr="006650A4">
        <w:rPr>
          <w:rFonts w:ascii="Arial" w:hAnsi="Arial" w:cs="Arial"/>
        </w:rPr>
        <w:t xml:space="preserve">Each </w:t>
      </w:r>
      <w:r w:rsidR="00EF3C64" w:rsidRPr="006650A4">
        <w:rPr>
          <w:rFonts w:ascii="Arial" w:hAnsi="Arial" w:cs="Arial"/>
        </w:rPr>
        <w:t>teacher has</w:t>
      </w:r>
      <w:r w:rsidRPr="006650A4">
        <w:rPr>
          <w:rFonts w:ascii="Arial" w:hAnsi="Arial" w:cs="Arial"/>
        </w:rPr>
        <w:t xml:space="preserve"> access to and a hardcopy</w:t>
      </w:r>
      <w:r w:rsidR="00EF3C64" w:rsidRPr="006650A4">
        <w:rPr>
          <w:rFonts w:ascii="Arial" w:hAnsi="Arial" w:cs="Arial"/>
        </w:rPr>
        <w:t xml:space="preserve"> of this school plan and is</w:t>
      </w:r>
      <w:r w:rsidRPr="006650A4">
        <w:rPr>
          <w:rFonts w:ascii="Arial" w:hAnsi="Arial" w:cs="Arial"/>
        </w:rPr>
        <w:t xml:space="preserve"> encouraged to refer to it when doing their long term and short term planning</w:t>
      </w:r>
      <w:r w:rsidR="00EF3C64" w:rsidRPr="006650A4">
        <w:rPr>
          <w:rFonts w:ascii="Arial" w:hAnsi="Arial" w:cs="Arial"/>
        </w:rPr>
        <w:t>. Each teacher’s planning</w:t>
      </w:r>
      <w:r w:rsidRPr="006650A4">
        <w:rPr>
          <w:rFonts w:ascii="Arial" w:hAnsi="Arial" w:cs="Arial"/>
        </w:rPr>
        <w:t xml:space="preserve"> </w:t>
      </w:r>
      <w:r w:rsidR="00EF3C64" w:rsidRPr="006650A4">
        <w:rPr>
          <w:rFonts w:ascii="Arial" w:hAnsi="Arial" w:cs="Arial"/>
        </w:rPr>
        <w:t xml:space="preserve">should </w:t>
      </w:r>
      <w:r w:rsidRPr="006650A4">
        <w:rPr>
          <w:rFonts w:ascii="Arial" w:hAnsi="Arial" w:cs="Arial"/>
        </w:rPr>
        <w:t>reflect a balanced approach to the six strands and two strand units of each strand. A thematic approach can be used for visual arts. Some of the themes we have chosen are:</w:t>
      </w:r>
    </w:p>
    <w:p w:rsidR="00F60749" w:rsidRPr="006650A4" w:rsidRDefault="00F60749" w:rsidP="00F60749">
      <w:pPr>
        <w:rPr>
          <w:rFonts w:ascii="Arial" w:hAnsi="Arial" w:cs="Arial"/>
        </w:rPr>
      </w:pPr>
      <w:r w:rsidRPr="006650A4">
        <w:rPr>
          <w:rFonts w:ascii="Arial" w:hAnsi="Arial" w:cs="Arial"/>
        </w:rPr>
        <w:t>Halloween, Christmas, St Valentine’s Day, Easter, Mother’s Day,</w:t>
      </w:r>
    </w:p>
    <w:p w:rsidR="00F60749" w:rsidRPr="006650A4" w:rsidRDefault="00F60749" w:rsidP="00F60749">
      <w:pPr>
        <w:rPr>
          <w:rFonts w:ascii="Arial" w:hAnsi="Arial" w:cs="Arial"/>
        </w:rPr>
      </w:pPr>
      <w:r w:rsidRPr="006650A4">
        <w:rPr>
          <w:rFonts w:ascii="Arial" w:hAnsi="Arial" w:cs="Arial"/>
        </w:rPr>
        <w:lastRenderedPageBreak/>
        <w:t>Seasons, Chinese New Year, Multi-Cultural Week.</w:t>
      </w:r>
    </w:p>
    <w:p w:rsidR="00F60749" w:rsidRPr="006650A4" w:rsidRDefault="00F60749" w:rsidP="00F60749">
      <w:pPr>
        <w:rPr>
          <w:rFonts w:ascii="Arial" w:hAnsi="Arial" w:cs="Arial"/>
        </w:rPr>
      </w:pPr>
      <w:r w:rsidRPr="006650A4">
        <w:rPr>
          <w:rFonts w:ascii="Arial" w:hAnsi="Arial" w:cs="Arial"/>
        </w:rPr>
        <w:t>The ‘Looking and Responding’ strand unit can be incorporated into the lesson as a ‘stimulus’ for the lesson – based on children’s experiences, environment, local and national events – or in the ‘Looking and Responding’ and ‘Concepts and Skills’ section at the end of the lesson.</w:t>
      </w:r>
    </w:p>
    <w:p w:rsidR="00EF3C64" w:rsidRPr="006650A4" w:rsidRDefault="00EF3C64" w:rsidP="00F60749">
      <w:pPr>
        <w:rPr>
          <w:rFonts w:ascii="Arial" w:hAnsi="Arial" w:cs="Arial"/>
        </w:rPr>
      </w:pPr>
      <w:r w:rsidRPr="006650A4">
        <w:rPr>
          <w:rFonts w:ascii="Arial" w:hAnsi="Arial" w:cs="Arial"/>
        </w:rPr>
        <w:t>For each class level</w:t>
      </w:r>
      <w:r w:rsidR="005429A1" w:rsidRPr="006650A4">
        <w:rPr>
          <w:rFonts w:ascii="Arial" w:hAnsi="Arial" w:cs="Arial"/>
        </w:rPr>
        <w:t>, two artists will be studied each year by all the children at that level. A list of these artists is found in Appendix 3.</w:t>
      </w:r>
    </w:p>
    <w:p w:rsidR="00325DFB" w:rsidRPr="006650A4" w:rsidRDefault="00325DFB" w:rsidP="00F60749">
      <w:pPr>
        <w:rPr>
          <w:rFonts w:ascii="Arial" w:hAnsi="Arial" w:cs="Arial"/>
        </w:rPr>
      </w:pPr>
    </w:p>
    <w:p w:rsidR="00F60749" w:rsidRPr="006650A4" w:rsidRDefault="006650A4" w:rsidP="00325DFB">
      <w:pPr>
        <w:pStyle w:val="ListParagraph"/>
        <w:numPr>
          <w:ilvl w:val="0"/>
          <w:numId w:val="9"/>
        </w:numPr>
        <w:rPr>
          <w:rFonts w:ascii="Arial" w:hAnsi="Arial" w:cs="Arial"/>
          <w:b/>
        </w:rPr>
      </w:pPr>
      <w:r>
        <w:rPr>
          <w:rFonts w:ascii="Arial" w:hAnsi="Arial" w:cs="Arial"/>
          <w:b/>
        </w:rPr>
        <w:t>Community Links and Parental Involvement</w:t>
      </w:r>
    </w:p>
    <w:p w:rsidR="00F60749" w:rsidRPr="006650A4" w:rsidRDefault="00F60749" w:rsidP="00F60749">
      <w:pPr>
        <w:rPr>
          <w:rFonts w:ascii="Arial" w:hAnsi="Arial" w:cs="Arial"/>
        </w:rPr>
      </w:pPr>
      <w:r w:rsidRPr="006650A4">
        <w:rPr>
          <w:rFonts w:ascii="Arial" w:hAnsi="Arial" w:cs="Arial"/>
        </w:rPr>
        <w:t xml:space="preserve">Parents with particular skills and interest may be invited to support the visual arts curriculum in the school </w:t>
      </w:r>
      <w:r w:rsidR="00A66654" w:rsidRPr="006650A4">
        <w:rPr>
          <w:rFonts w:ascii="Arial" w:hAnsi="Arial" w:cs="Arial"/>
        </w:rPr>
        <w:t>e.g.</w:t>
      </w:r>
      <w:r w:rsidRPr="006650A4">
        <w:rPr>
          <w:rFonts w:ascii="Arial" w:hAnsi="Arial" w:cs="Arial"/>
        </w:rPr>
        <w:t xml:space="preserve"> sewing and knitting.  Parents may also be invited to assist with judging art competitions, accompanying the class on a trip to an art gallery and to help to stage an Art Exhibition in the school.</w:t>
      </w:r>
    </w:p>
    <w:p w:rsidR="00F60749" w:rsidRPr="006650A4" w:rsidRDefault="00F60749" w:rsidP="00F60749">
      <w:pPr>
        <w:rPr>
          <w:rFonts w:ascii="Arial" w:hAnsi="Arial" w:cs="Arial"/>
        </w:rPr>
      </w:pPr>
      <w:r w:rsidRPr="006650A4">
        <w:rPr>
          <w:rFonts w:ascii="Arial" w:hAnsi="Arial" w:cs="Arial"/>
        </w:rPr>
        <w:t>The visual art policy is available on our school website for parents to read.</w:t>
      </w:r>
    </w:p>
    <w:p w:rsidR="00F60749" w:rsidRPr="006650A4" w:rsidRDefault="00F60749" w:rsidP="00F60749">
      <w:pPr>
        <w:rPr>
          <w:rFonts w:ascii="Arial" w:hAnsi="Arial" w:cs="Arial"/>
        </w:rPr>
      </w:pPr>
      <w:r w:rsidRPr="006650A4">
        <w:rPr>
          <w:rFonts w:ascii="Arial" w:hAnsi="Arial" w:cs="Arial"/>
        </w:rPr>
        <w:t xml:space="preserve">The local community, including artists, arts centres and galleries are all valuable resources in supporting teaching of the visual arts curriculum. The Botanic Gardens is on our doorstep and the children are brought to view and appreciate its beauty. The children visit the annual Sculptures Exhibition in the Botanic Gardens each year. The Botanic Gardens also host an exhibition of quilts by the Patchwork Society of Ireland every year. </w:t>
      </w:r>
    </w:p>
    <w:p w:rsidR="00F60749" w:rsidRPr="006650A4" w:rsidRDefault="00F60749" w:rsidP="00F60749">
      <w:pPr>
        <w:rPr>
          <w:rFonts w:ascii="Arial" w:hAnsi="Arial" w:cs="Arial"/>
          <w:b/>
        </w:rPr>
      </w:pPr>
    </w:p>
    <w:p w:rsidR="00F60749" w:rsidRPr="006650A4" w:rsidRDefault="006650A4" w:rsidP="00325DFB">
      <w:pPr>
        <w:pStyle w:val="ListParagraph"/>
        <w:numPr>
          <w:ilvl w:val="0"/>
          <w:numId w:val="9"/>
        </w:numPr>
        <w:rPr>
          <w:rFonts w:ascii="Arial" w:hAnsi="Arial" w:cs="Arial"/>
        </w:rPr>
      </w:pPr>
      <w:r>
        <w:rPr>
          <w:rFonts w:ascii="Arial" w:hAnsi="Arial" w:cs="Arial"/>
          <w:b/>
        </w:rPr>
        <w:t>Staff Development</w:t>
      </w:r>
    </w:p>
    <w:p w:rsidR="00F60749" w:rsidRPr="006650A4" w:rsidRDefault="00F60749" w:rsidP="00F60749">
      <w:pPr>
        <w:rPr>
          <w:rFonts w:ascii="Arial" w:hAnsi="Arial" w:cs="Arial"/>
        </w:rPr>
      </w:pPr>
      <w:r w:rsidRPr="006650A4">
        <w:rPr>
          <w:rFonts w:ascii="Arial" w:hAnsi="Arial" w:cs="Arial"/>
        </w:rPr>
        <w:t xml:space="preserve">Teachers are made aware via Aladdin of any opportunities for further professional development through courses available in the education centres and other venues. </w:t>
      </w:r>
    </w:p>
    <w:p w:rsidR="00F60749" w:rsidRPr="006650A4" w:rsidRDefault="00F60749" w:rsidP="00F60749">
      <w:pPr>
        <w:rPr>
          <w:rFonts w:ascii="Arial" w:hAnsi="Arial" w:cs="Arial"/>
        </w:rPr>
      </w:pPr>
      <w:r w:rsidRPr="006650A4">
        <w:rPr>
          <w:rFonts w:ascii="Arial" w:hAnsi="Arial" w:cs="Arial"/>
        </w:rPr>
        <w:t>Skills and expertise within the school are shared and developed among the staff.</w:t>
      </w:r>
    </w:p>
    <w:p w:rsidR="00631A8B" w:rsidRPr="006650A4" w:rsidRDefault="00631A8B" w:rsidP="00631A8B">
      <w:pPr>
        <w:pStyle w:val="ListParagraph"/>
        <w:rPr>
          <w:rFonts w:ascii="Arial" w:hAnsi="Arial" w:cs="Arial"/>
        </w:rPr>
      </w:pPr>
    </w:p>
    <w:p w:rsidR="00631A8B" w:rsidRPr="006650A4" w:rsidRDefault="006650A4" w:rsidP="00325DFB">
      <w:pPr>
        <w:pStyle w:val="ListParagraph"/>
        <w:numPr>
          <w:ilvl w:val="0"/>
          <w:numId w:val="9"/>
        </w:numPr>
        <w:rPr>
          <w:rFonts w:ascii="Arial" w:hAnsi="Arial" w:cs="Arial"/>
          <w:b/>
        </w:rPr>
      </w:pPr>
      <w:r>
        <w:rPr>
          <w:rFonts w:ascii="Arial" w:hAnsi="Arial" w:cs="Arial"/>
          <w:b/>
        </w:rPr>
        <w:t>Roles and Responsibilities</w:t>
      </w:r>
    </w:p>
    <w:p w:rsidR="008E0081" w:rsidRPr="006650A4" w:rsidRDefault="008E0081" w:rsidP="008E0081">
      <w:pPr>
        <w:pStyle w:val="ListParagraph"/>
        <w:ind w:left="1069"/>
        <w:rPr>
          <w:rFonts w:ascii="Arial" w:hAnsi="Arial" w:cs="Arial"/>
          <w:b/>
        </w:rPr>
      </w:pPr>
    </w:p>
    <w:p w:rsidR="006054AE" w:rsidRPr="006650A4" w:rsidRDefault="006054AE" w:rsidP="006054AE">
      <w:pPr>
        <w:pStyle w:val="ListParagraph"/>
        <w:numPr>
          <w:ilvl w:val="0"/>
          <w:numId w:val="2"/>
        </w:numPr>
        <w:rPr>
          <w:rFonts w:ascii="Arial" w:hAnsi="Arial" w:cs="Arial"/>
        </w:rPr>
      </w:pPr>
      <w:r w:rsidRPr="006650A4">
        <w:rPr>
          <w:rFonts w:ascii="Arial" w:hAnsi="Arial" w:cs="Arial"/>
        </w:rPr>
        <w:t>It is the role of the BOM to ratify the plan and support its implementation.</w:t>
      </w:r>
    </w:p>
    <w:p w:rsidR="006054AE" w:rsidRPr="006650A4" w:rsidRDefault="006054AE" w:rsidP="006054AE">
      <w:pPr>
        <w:pStyle w:val="ListParagraph"/>
        <w:numPr>
          <w:ilvl w:val="0"/>
          <w:numId w:val="2"/>
        </w:numPr>
        <w:rPr>
          <w:rFonts w:ascii="Arial" w:hAnsi="Arial" w:cs="Arial"/>
        </w:rPr>
      </w:pPr>
      <w:r w:rsidRPr="006650A4">
        <w:rPr>
          <w:rFonts w:ascii="Arial" w:hAnsi="Arial" w:cs="Arial"/>
        </w:rPr>
        <w:t xml:space="preserve">Parents play an important role in familiarising themselves with the school plan as well as supporting the teaching of visual arts through </w:t>
      </w:r>
      <w:r w:rsidRPr="006650A4">
        <w:rPr>
          <w:rFonts w:ascii="Arial" w:hAnsi="Arial" w:cs="Arial"/>
          <w:i/>
        </w:rPr>
        <w:t>(hanging up their child’s art on the fridge and saying how wonderful it is</w:t>
      </w:r>
      <w:r w:rsidRPr="006650A4">
        <w:rPr>
          <w:rFonts w:ascii="Arial" w:hAnsi="Arial" w:cs="Arial"/>
          <w:i/>
        </w:rPr>
        <w:sym w:font="Wingdings" w:char="F04A"/>
      </w:r>
      <w:r w:rsidRPr="006650A4">
        <w:rPr>
          <w:rFonts w:ascii="Arial" w:hAnsi="Arial" w:cs="Arial"/>
          <w:i/>
        </w:rPr>
        <w:t xml:space="preserve"> )</w:t>
      </w:r>
    </w:p>
    <w:p w:rsidR="006054AE" w:rsidRPr="006650A4" w:rsidRDefault="006054AE" w:rsidP="006054AE">
      <w:pPr>
        <w:pStyle w:val="ListParagraph"/>
        <w:numPr>
          <w:ilvl w:val="0"/>
          <w:numId w:val="2"/>
        </w:numPr>
        <w:rPr>
          <w:rFonts w:ascii="Arial" w:hAnsi="Arial" w:cs="Arial"/>
        </w:rPr>
      </w:pPr>
      <w:r w:rsidRPr="006650A4">
        <w:rPr>
          <w:rFonts w:ascii="Arial" w:hAnsi="Arial" w:cs="Arial"/>
        </w:rPr>
        <w:t>It is the responsibility of the principal to oversee the implementation of the plan and support staff in the teaching of visual arts</w:t>
      </w:r>
    </w:p>
    <w:p w:rsidR="006054AE" w:rsidRPr="006650A4" w:rsidRDefault="006054AE" w:rsidP="006054AE">
      <w:pPr>
        <w:pStyle w:val="ListParagraph"/>
        <w:numPr>
          <w:ilvl w:val="0"/>
          <w:numId w:val="2"/>
        </w:numPr>
        <w:rPr>
          <w:rFonts w:ascii="Arial" w:hAnsi="Arial" w:cs="Arial"/>
        </w:rPr>
      </w:pPr>
      <w:r w:rsidRPr="006650A4">
        <w:rPr>
          <w:rFonts w:ascii="Arial" w:hAnsi="Arial" w:cs="Arial"/>
        </w:rPr>
        <w:t>Teachers have a responsibility for implementing the visual arts curriculum in their own class and planning accordingly</w:t>
      </w:r>
    </w:p>
    <w:p w:rsidR="006054AE" w:rsidRPr="006650A4" w:rsidRDefault="006054AE" w:rsidP="006054AE">
      <w:pPr>
        <w:pStyle w:val="ListParagraph"/>
        <w:numPr>
          <w:ilvl w:val="0"/>
          <w:numId w:val="2"/>
        </w:numPr>
        <w:rPr>
          <w:rFonts w:ascii="Arial" w:hAnsi="Arial" w:cs="Arial"/>
        </w:rPr>
      </w:pPr>
      <w:r w:rsidRPr="006650A4">
        <w:rPr>
          <w:rFonts w:ascii="Arial" w:hAnsi="Arial" w:cs="Arial"/>
        </w:rPr>
        <w:t>A member of the MMT has responsibility for the development and organisation of visual arts within the school</w:t>
      </w:r>
    </w:p>
    <w:p w:rsidR="006054AE" w:rsidRPr="006650A4" w:rsidRDefault="008E0081" w:rsidP="006054AE">
      <w:pPr>
        <w:pStyle w:val="ListParagraph"/>
        <w:numPr>
          <w:ilvl w:val="0"/>
          <w:numId w:val="2"/>
        </w:numPr>
        <w:rPr>
          <w:rFonts w:ascii="Arial" w:hAnsi="Arial" w:cs="Arial"/>
        </w:rPr>
      </w:pPr>
      <w:r w:rsidRPr="006650A4">
        <w:rPr>
          <w:rFonts w:ascii="Arial" w:hAnsi="Arial" w:cs="Arial"/>
        </w:rPr>
        <w:t>Other staff should</w:t>
      </w:r>
      <w:r w:rsidR="006054AE" w:rsidRPr="006650A4">
        <w:rPr>
          <w:rFonts w:ascii="Arial" w:hAnsi="Arial" w:cs="Arial"/>
        </w:rPr>
        <w:t xml:space="preserve"> be aware of the content of this plan</w:t>
      </w:r>
    </w:p>
    <w:p w:rsidR="00DE0B59" w:rsidRPr="006650A4" w:rsidRDefault="0055471B" w:rsidP="00DE0B59">
      <w:pPr>
        <w:rPr>
          <w:rFonts w:ascii="Arial" w:hAnsi="Arial" w:cs="Arial"/>
        </w:rPr>
      </w:pPr>
      <w:r w:rsidRPr="006650A4">
        <w:rPr>
          <w:rFonts w:ascii="Arial" w:hAnsi="Arial" w:cs="Arial"/>
        </w:rPr>
        <w:t xml:space="preserve">A member of the Middle Management Team </w:t>
      </w:r>
      <w:r w:rsidR="0030671B" w:rsidRPr="006650A4">
        <w:rPr>
          <w:rFonts w:ascii="Arial" w:hAnsi="Arial" w:cs="Arial"/>
        </w:rPr>
        <w:t xml:space="preserve">(AP1) </w:t>
      </w:r>
      <w:r w:rsidRPr="006650A4">
        <w:rPr>
          <w:rFonts w:ascii="Arial" w:hAnsi="Arial" w:cs="Arial"/>
        </w:rPr>
        <w:t>has</w:t>
      </w:r>
      <w:r w:rsidR="00DE0B59" w:rsidRPr="006650A4">
        <w:rPr>
          <w:rFonts w:ascii="Arial" w:hAnsi="Arial" w:cs="Arial"/>
        </w:rPr>
        <w:t xml:space="preserve"> </w:t>
      </w:r>
      <w:r w:rsidRPr="006650A4">
        <w:rPr>
          <w:rFonts w:ascii="Arial" w:hAnsi="Arial" w:cs="Arial"/>
        </w:rPr>
        <w:t>responsibility</w:t>
      </w:r>
      <w:r w:rsidR="00DE0B59" w:rsidRPr="006650A4">
        <w:rPr>
          <w:rFonts w:ascii="Arial" w:hAnsi="Arial" w:cs="Arial"/>
        </w:rPr>
        <w:t xml:space="preserve"> for the overall development </w:t>
      </w:r>
      <w:r w:rsidRPr="006650A4">
        <w:rPr>
          <w:rFonts w:ascii="Arial" w:hAnsi="Arial" w:cs="Arial"/>
        </w:rPr>
        <w:t xml:space="preserve">and organisation </w:t>
      </w:r>
      <w:r w:rsidR="00DE0B59" w:rsidRPr="006650A4">
        <w:rPr>
          <w:rFonts w:ascii="Arial" w:hAnsi="Arial" w:cs="Arial"/>
        </w:rPr>
        <w:t>of the visual arts</w:t>
      </w:r>
      <w:r w:rsidRPr="006650A4">
        <w:rPr>
          <w:rFonts w:ascii="Arial" w:hAnsi="Arial" w:cs="Arial"/>
        </w:rPr>
        <w:t xml:space="preserve"> </w:t>
      </w:r>
      <w:r w:rsidR="00DE0B59" w:rsidRPr="006650A4">
        <w:rPr>
          <w:rFonts w:ascii="Arial" w:hAnsi="Arial" w:cs="Arial"/>
        </w:rPr>
        <w:t>curriculum.</w:t>
      </w:r>
    </w:p>
    <w:p w:rsidR="00631A8B" w:rsidRPr="006650A4" w:rsidRDefault="00631A8B" w:rsidP="00631A8B">
      <w:pPr>
        <w:pStyle w:val="ListParagraph"/>
        <w:rPr>
          <w:rFonts w:ascii="Arial" w:hAnsi="Arial" w:cs="Arial"/>
          <w:b/>
        </w:rPr>
      </w:pPr>
    </w:p>
    <w:p w:rsidR="0055471B" w:rsidRPr="006650A4" w:rsidRDefault="003F34A0" w:rsidP="00325DFB">
      <w:pPr>
        <w:pStyle w:val="ListParagraph"/>
        <w:numPr>
          <w:ilvl w:val="0"/>
          <w:numId w:val="9"/>
        </w:numPr>
        <w:rPr>
          <w:rFonts w:ascii="Arial" w:hAnsi="Arial" w:cs="Arial"/>
          <w:b/>
        </w:rPr>
      </w:pPr>
      <w:r w:rsidRPr="006650A4">
        <w:rPr>
          <w:rFonts w:ascii="Arial" w:hAnsi="Arial" w:cs="Arial"/>
          <w:b/>
        </w:rPr>
        <w:t>REVIEW</w:t>
      </w:r>
      <w:r w:rsidR="004D37E5" w:rsidRPr="006650A4">
        <w:rPr>
          <w:rFonts w:ascii="Arial" w:hAnsi="Arial" w:cs="Arial"/>
          <w:b/>
        </w:rPr>
        <w:t xml:space="preserve"> AND RATIFICATION</w:t>
      </w:r>
    </w:p>
    <w:p w:rsidR="0055471B" w:rsidRPr="006650A4" w:rsidRDefault="0055471B" w:rsidP="0055471B">
      <w:pPr>
        <w:pStyle w:val="Standard"/>
        <w:rPr>
          <w:rFonts w:ascii="Arial" w:eastAsia="Times New Roman" w:hAnsi="Arial"/>
          <w:sz w:val="22"/>
          <w:szCs w:val="22"/>
          <w:lang w:val="en-US"/>
        </w:rPr>
      </w:pPr>
      <w:r w:rsidRPr="006650A4">
        <w:rPr>
          <w:rFonts w:ascii="Arial" w:eastAsia="Times New Roman" w:hAnsi="Arial"/>
          <w:sz w:val="22"/>
          <w:szCs w:val="22"/>
          <w:lang w:val="en-US"/>
        </w:rPr>
        <w:t>This Visual Arts Plan wa</w:t>
      </w:r>
      <w:r w:rsidR="008E0081" w:rsidRPr="006650A4">
        <w:rPr>
          <w:rFonts w:ascii="Arial" w:eastAsia="Times New Roman" w:hAnsi="Arial"/>
          <w:sz w:val="22"/>
          <w:szCs w:val="22"/>
          <w:lang w:val="en-US"/>
        </w:rPr>
        <w:t>s reviewed between January and April</w:t>
      </w:r>
      <w:r w:rsidRPr="006650A4">
        <w:rPr>
          <w:rFonts w:ascii="Arial" w:eastAsia="Times New Roman" w:hAnsi="Arial"/>
          <w:sz w:val="22"/>
          <w:szCs w:val="22"/>
          <w:lang w:val="en-US"/>
        </w:rPr>
        <w:t xml:space="preserve"> 2018 by the Middle </w:t>
      </w:r>
      <w:r w:rsidR="008E0081" w:rsidRPr="006650A4">
        <w:rPr>
          <w:rFonts w:ascii="Arial" w:eastAsia="Times New Roman" w:hAnsi="Arial"/>
          <w:sz w:val="22"/>
          <w:szCs w:val="22"/>
          <w:lang w:val="en-US"/>
        </w:rPr>
        <w:lastRenderedPageBreak/>
        <w:t>Management Team</w:t>
      </w:r>
      <w:r w:rsidR="006650A4" w:rsidRPr="006650A4">
        <w:rPr>
          <w:rFonts w:ascii="Arial" w:eastAsia="Times New Roman" w:hAnsi="Arial"/>
          <w:sz w:val="22"/>
          <w:szCs w:val="22"/>
          <w:lang w:val="en-US"/>
        </w:rPr>
        <w:t xml:space="preserve"> (led by an Assistant Principal II) </w:t>
      </w:r>
      <w:r w:rsidR="008E0081" w:rsidRPr="006650A4">
        <w:rPr>
          <w:rFonts w:ascii="Arial" w:eastAsia="Times New Roman" w:hAnsi="Arial"/>
          <w:sz w:val="22"/>
          <w:szCs w:val="22"/>
          <w:lang w:val="en-US"/>
        </w:rPr>
        <w:t xml:space="preserve"> and was </w:t>
      </w:r>
      <w:r w:rsidRPr="006650A4">
        <w:rPr>
          <w:rFonts w:ascii="Arial" w:eastAsia="Times New Roman" w:hAnsi="Arial"/>
          <w:sz w:val="22"/>
          <w:szCs w:val="22"/>
          <w:lang w:val="en-US"/>
        </w:rPr>
        <w:t>informed by the views of staff</w:t>
      </w:r>
      <w:r w:rsidR="008E0081" w:rsidRPr="006650A4">
        <w:rPr>
          <w:rFonts w:ascii="Arial" w:eastAsia="Times New Roman" w:hAnsi="Arial"/>
          <w:sz w:val="22"/>
          <w:szCs w:val="22"/>
          <w:lang w:val="en-US"/>
        </w:rPr>
        <w:t>.</w:t>
      </w:r>
      <w:r w:rsidRPr="006650A4">
        <w:rPr>
          <w:rFonts w:ascii="Arial" w:eastAsia="Times New Roman" w:hAnsi="Arial"/>
          <w:sz w:val="22"/>
          <w:szCs w:val="22"/>
          <w:lang w:val="en-US"/>
        </w:rPr>
        <w:t xml:space="preserve"> </w:t>
      </w:r>
    </w:p>
    <w:p w:rsidR="0055471B" w:rsidRPr="006650A4" w:rsidRDefault="0055471B" w:rsidP="0055471B">
      <w:pPr>
        <w:pStyle w:val="Standard"/>
        <w:rPr>
          <w:rFonts w:ascii="Arial" w:eastAsia="Times New Roman" w:hAnsi="Arial"/>
          <w:sz w:val="22"/>
          <w:szCs w:val="22"/>
          <w:lang w:val="en-US"/>
        </w:rPr>
      </w:pPr>
      <w:r w:rsidRPr="006650A4">
        <w:rPr>
          <w:rFonts w:ascii="Arial" w:eastAsia="Times New Roman" w:hAnsi="Arial"/>
          <w:sz w:val="22"/>
          <w:szCs w:val="22"/>
          <w:lang w:val="en-US"/>
        </w:rPr>
        <w:t>The Board will monitor its implementation and will review it a</w:t>
      </w:r>
      <w:r w:rsidR="00F15EAA" w:rsidRPr="006650A4">
        <w:rPr>
          <w:rFonts w:ascii="Arial" w:eastAsia="Times New Roman" w:hAnsi="Arial"/>
          <w:sz w:val="22"/>
          <w:szCs w:val="22"/>
          <w:lang w:val="en-US"/>
        </w:rPr>
        <w:t>gain</w:t>
      </w:r>
      <w:r w:rsidR="00377AD3" w:rsidRPr="006650A4">
        <w:rPr>
          <w:rFonts w:ascii="Arial" w:eastAsia="Times New Roman" w:hAnsi="Arial"/>
          <w:sz w:val="22"/>
          <w:szCs w:val="22"/>
          <w:lang w:val="en-US"/>
        </w:rPr>
        <w:t xml:space="preserve"> on or before April 2020</w:t>
      </w:r>
      <w:r w:rsidRPr="006650A4">
        <w:rPr>
          <w:rFonts w:ascii="Arial" w:eastAsia="Times New Roman" w:hAnsi="Arial"/>
          <w:sz w:val="22"/>
          <w:szCs w:val="22"/>
          <w:lang w:val="en-US"/>
        </w:rPr>
        <w:t xml:space="preserve"> or as the need arises.</w:t>
      </w:r>
    </w:p>
    <w:p w:rsidR="00631A8B" w:rsidRPr="006650A4" w:rsidRDefault="00631A8B" w:rsidP="00631A8B">
      <w:pPr>
        <w:pStyle w:val="ListParagraph"/>
        <w:rPr>
          <w:rFonts w:ascii="Arial" w:hAnsi="Arial" w:cs="Arial"/>
          <w:b/>
        </w:rPr>
      </w:pPr>
    </w:p>
    <w:p w:rsidR="004D37E5" w:rsidRPr="006650A4" w:rsidRDefault="004D37E5"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E0081" w:rsidRPr="006650A4" w:rsidRDefault="008E008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880EE1" w:rsidRPr="006650A4" w:rsidRDefault="00880EE1" w:rsidP="00631A8B">
      <w:pPr>
        <w:pStyle w:val="ListParagraph"/>
        <w:rPr>
          <w:rFonts w:ascii="Arial" w:hAnsi="Arial" w:cs="Arial"/>
          <w:b/>
        </w:rPr>
      </w:pPr>
    </w:p>
    <w:p w:rsidR="004D37E5" w:rsidRPr="006650A4" w:rsidRDefault="004D37E5" w:rsidP="00631A8B">
      <w:pPr>
        <w:pStyle w:val="ListParagraph"/>
        <w:rPr>
          <w:rFonts w:ascii="Arial" w:hAnsi="Arial" w:cs="Arial"/>
          <w:b/>
        </w:rPr>
      </w:pPr>
    </w:p>
    <w:p w:rsidR="004D37E5" w:rsidRPr="006650A4" w:rsidRDefault="004D37E5" w:rsidP="00631A8B">
      <w:pPr>
        <w:pStyle w:val="ListParagraph"/>
        <w:rPr>
          <w:rFonts w:ascii="Arial" w:hAnsi="Arial" w:cs="Arial"/>
          <w:b/>
        </w:rPr>
      </w:pPr>
    </w:p>
    <w:p w:rsidR="003018BE" w:rsidRPr="006650A4" w:rsidRDefault="003018BE" w:rsidP="00631A8B">
      <w:pPr>
        <w:pStyle w:val="ListParagraph"/>
        <w:rPr>
          <w:rFonts w:ascii="Arial" w:hAnsi="Arial" w:cs="Arial"/>
          <w:b/>
          <w:sz w:val="32"/>
          <w:szCs w:val="32"/>
        </w:rPr>
      </w:pPr>
    </w:p>
    <w:p w:rsidR="003018BE" w:rsidRPr="006650A4" w:rsidRDefault="003018BE" w:rsidP="006650A4">
      <w:pPr>
        <w:rPr>
          <w:rFonts w:ascii="Arial" w:hAnsi="Arial" w:cs="Arial"/>
          <w:b/>
          <w:sz w:val="32"/>
          <w:szCs w:val="32"/>
        </w:rPr>
      </w:pPr>
      <w:r w:rsidRPr="006650A4">
        <w:rPr>
          <w:rFonts w:ascii="Arial" w:hAnsi="Arial" w:cs="Arial"/>
          <w:b/>
          <w:sz w:val="32"/>
          <w:szCs w:val="32"/>
        </w:rPr>
        <w:lastRenderedPageBreak/>
        <w:t>APPENDIX 1</w:t>
      </w:r>
      <w:r w:rsidR="006650A4">
        <w:rPr>
          <w:rFonts w:ascii="Arial" w:hAnsi="Arial" w:cs="Arial"/>
          <w:b/>
          <w:sz w:val="32"/>
          <w:szCs w:val="32"/>
        </w:rPr>
        <w:t xml:space="preserve"> - </w:t>
      </w:r>
      <w:r w:rsidR="006650A4" w:rsidRPr="006650A4">
        <w:rPr>
          <w:rFonts w:ascii="Arial" w:hAnsi="Arial" w:cs="Arial"/>
          <w:b/>
          <w:sz w:val="32"/>
          <w:szCs w:val="32"/>
        </w:rPr>
        <w:t>PDST Curriculum G</w:t>
      </w:r>
      <w:r w:rsidR="00CE4BB6" w:rsidRPr="006650A4">
        <w:rPr>
          <w:rFonts w:ascii="Arial" w:hAnsi="Arial" w:cs="Arial"/>
          <w:b/>
          <w:sz w:val="32"/>
          <w:szCs w:val="32"/>
        </w:rPr>
        <w:t>lance cards</w:t>
      </w:r>
      <w:r w:rsidR="0030671B" w:rsidRPr="006650A4">
        <w:rPr>
          <w:rFonts w:ascii="Arial" w:hAnsi="Arial" w:cs="Arial"/>
          <w:b/>
          <w:sz w:val="32"/>
          <w:szCs w:val="32"/>
        </w:rPr>
        <w:t xml:space="preserve"> (See attached)</w:t>
      </w:r>
    </w:p>
    <w:p w:rsidR="00CE4BB6" w:rsidRPr="006650A4" w:rsidRDefault="00CE4BB6" w:rsidP="00631A8B">
      <w:pPr>
        <w:pStyle w:val="ListParagraph"/>
        <w:rPr>
          <w:rFonts w:ascii="Arial" w:hAnsi="Arial" w:cs="Arial"/>
          <w:b/>
          <w:sz w:val="32"/>
          <w:szCs w:val="32"/>
        </w:rPr>
      </w:pPr>
    </w:p>
    <w:p w:rsidR="00007401" w:rsidRPr="006650A4" w:rsidRDefault="00007401" w:rsidP="00631A8B">
      <w:pPr>
        <w:pStyle w:val="ListParagraph"/>
        <w:rPr>
          <w:rFonts w:ascii="Arial" w:hAnsi="Arial" w:cs="Arial"/>
          <w:b/>
          <w:sz w:val="32"/>
          <w:szCs w:val="32"/>
        </w:rPr>
      </w:pPr>
    </w:p>
    <w:p w:rsidR="00CE4BB6" w:rsidRPr="006650A4" w:rsidRDefault="00CE4BB6" w:rsidP="006650A4">
      <w:pPr>
        <w:rPr>
          <w:rFonts w:ascii="Arial" w:hAnsi="Arial" w:cs="Arial"/>
          <w:b/>
          <w:sz w:val="32"/>
          <w:szCs w:val="32"/>
        </w:rPr>
      </w:pPr>
      <w:r w:rsidRPr="006650A4">
        <w:rPr>
          <w:rFonts w:ascii="Arial" w:hAnsi="Arial" w:cs="Arial"/>
          <w:b/>
          <w:sz w:val="32"/>
          <w:szCs w:val="32"/>
        </w:rPr>
        <w:t xml:space="preserve">APPENDIX 2 </w:t>
      </w:r>
      <w:r w:rsidR="006650A4">
        <w:rPr>
          <w:rFonts w:ascii="Arial" w:hAnsi="Arial" w:cs="Arial"/>
          <w:b/>
          <w:sz w:val="32"/>
          <w:szCs w:val="32"/>
        </w:rPr>
        <w:t xml:space="preserve"> - </w:t>
      </w:r>
      <w:r w:rsidR="006650A4" w:rsidRPr="006650A4">
        <w:rPr>
          <w:rFonts w:ascii="Arial" w:hAnsi="Arial" w:cs="Arial"/>
          <w:b/>
          <w:sz w:val="32"/>
          <w:szCs w:val="32"/>
        </w:rPr>
        <w:t>Resources in Prefab</w:t>
      </w:r>
    </w:p>
    <w:p w:rsidR="00CE4BB6" w:rsidRPr="006650A4" w:rsidRDefault="00CE4BB6" w:rsidP="00631A8B">
      <w:pPr>
        <w:pStyle w:val="ListParagraph"/>
        <w:rPr>
          <w:rFonts w:ascii="Arial" w:hAnsi="Arial" w:cs="Arial"/>
        </w:rPr>
      </w:pPr>
    </w:p>
    <w:p w:rsidR="00CE4BB6" w:rsidRPr="006650A4" w:rsidRDefault="00CE4BB6" w:rsidP="00631A8B">
      <w:pPr>
        <w:pStyle w:val="ListParagraph"/>
        <w:rPr>
          <w:rFonts w:ascii="Arial" w:hAnsi="Arial" w:cs="Arial"/>
        </w:rPr>
      </w:pPr>
    </w:p>
    <w:p w:rsidR="00CE4BB6" w:rsidRPr="006650A4" w:rsidRDefault="006C2AB4" w:rsidP="006C2AB4">
      <w:pPr>
        <w:pStyle w:val="ListParagraph"/>
        <w:numPr>
          <w:ilvl w:val="0"/>
          <w:numId w:val="2"/>
        </w:numPr>
        <w:rPr>
          <w:rFonts w:ascii="Arial" w:hAnsi="Arial" w:cs="Arial"/>
        </w:rPr>
      </w:pPr>
      <w:r w:rsidRPr="006650A4">
        <w:rPr>
          <w:rFonts w:ascii="Arial" w:hAnsi="Arial" w:cs="Arial"/>
        </w:rPr>
        <w:t>Printmaking ink and printing rollers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Clay and clay tools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Lino mats for clay</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Fabric scissors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Charcoal pencils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Oil pastels</w:t>
      </w:r>
    </w:p>
    <w:p w:rsidR="006C2AB4" w:rsidRPr="006650A4" w:rsidRDefault="006C2AB4" w:rsidP="006C2AB4">
      <w:pPr>
        <w:pStyle w:val="ListParagraph"/>
        <w:numPr>
          <w:ilvl w:val="0"/>
          <w:numId w:val="2"/>
        </w:numPr>
        <w:rPr>
          <w:rFonts w:ascii="Arial" w:hAnsi="Arial" w:cs="Arial"/>
        </w:rPr>
      </w:pPr>
      <w:r w:rsidRPr="006650A4">
        <w:rPr>
          <w:rFonts w:ascii="Arial" w:hAnsi="Arial" w:cs="Arial"/>
        </w:rPr>
        <w:t>Marbling inks</w:t>
      </w:r>
    </w:p>
    <w:p w:rsidR="006C2AB4" w:rsidRPr="006650A4" w:rsidRDefault="006C2AB4" w:rsidP="008E0081">
      <w:pPr>
        <w:pStyle w:val="ListParagraph"/>
        <w:rPr>
          <w:rFonts w:ascii="Arial" w:hAnsi="Arial" w:cs="Arial"/>
        </w:rPr>
      </w:pPr>
    </w:p>
    <w:p w:rsidR="003018BE" w:rsidRPr="006650A4" w:rsidRDefault="003018BE" w:rsidP="00631A8B">
      <w:pPr>
        <w:pStyle w:val="ListParagraph"/>
        <w:rPr>
          <w:rFonts w:ascii="Arial" w:hAnsi="Arial" w:cs="Arial"/>
          <w:b/>
          <w:sz w:val="32"/>
          <w:szCs w:val="32"/>
        </w:rPr>
      </w:pPr>
    </w:p>
    <w:p w:rsidR="003018BE" w:rsidRPr="006650A4" w:rsidRDefault="003018BE">
      <w:pPr>
        <w:rPr>
          <w:rFonts w:ascii="Arial" w:hAnsi="Arial" w:cs="Arial"/>
          <w:b/>
          <w:sz w:val="32"/>
          <w:szCs w:val="32"/>
        </w:rPr>
      </w:pPr>
    </w:p>
    <w:p w:rsidR="003018BE" w:rsidRPr="006650A4" w:rsidRDefault="003018BE">
      <w:pPr>
        <w:rPr>
          <w:rFonts w:ascii="Arial" w:hAnsi="Arial" w:cs="Arial"/>
          <w:b/>
          <w:sz w:val="32"/>
          <w:szCs w:val="32"/>
        </w:rPr>
      </w:pPr>
    </w:p>
    <w:p w:rsidR="003018BE" w:rsidRPr="006650A4" w:rsidRDefault="003018BE">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8E0081" w:rsidRPr="006650A4" w:rsidRDefault="008E0081">
      <w:pPr>
        <w:rPr>
          <w:rFonts w:ascii="Arial" w:hAnsi="Arial" w:cs="Arial"/>
          <w:b/>
          <w:sz w:val="32"/>
          <w:szCs w:val="32"/>
        </w:rPr>
      </w:pPr>
    </w:p>
    <w:p w:rsidR="003018BE" w:rsidRDefault="003018BE">
      <w:pPr>
        <w:rPr>
          <w:rFonts w:ascii="Arial" w:hAnsi="Arial" w:cs="Arial"/>
          <w:b/>
          <w:sz w:val="32"/>
          <w:szCs w:val="32"/>
        </w:rPr>
      </w:pPr>
    </w:p>
    <w:p w:rsidR="006650A4" w:rsidRPr="006650A4" w:rsidRDefault="006650A4">
      <w:pPr>
        <w:rPr>
          <w:rFonts w:ascii="Arial" w:hAnsi="Arial" w:cs="Arial"/>
          <w:b/>
          <w:sz w:val="32"/>
          <w:szCs w:val="32"/>
        </w:rPr>
      </w:pPr>
    </w:p>
    <w:p w:rsidR="00FF1B7C" w:rsidRPr="006650A4" w:rsidRDefault="005429A1">
      <w:pPr>
        <w:rPr>
          <w:rFonts w:ascii="Arial" w:hAnsi="Arial" w:cs="Arial"/>
          <w:b/>
          <w:sz w:val="32"/>
          <w:szCs w:val="32"/>
        </w:rPr>
      </w:pPr>
      <w:r w:rsidRPr="006650A4">
        <w:rPr>
          <w:rFonts w:ascii="Arial" w:hAnsi="Arial" w:cs="Arial"/>
          <w:b/>
          <w:sz w:val="32"/>
          <w:szCs w:val="32"/>
        </w:rPr>
        <w:lastRenderedPageBreak/>
        <w:t>APPENDIX 3</w:t>
      </w:r>
      <w:r w:rsidR="006650A4">
        <w:rPr>
          <w:rFonts w:ascii="Arial" w:hAnsi="Arial" w:cs="Arial"/>
          <w:b/>
          <w:sz w:val="32"/>
          <w:szCs w:val="32"/>
        </w:rPr>
        <w:t xml:space="preserve"> - </w:t>
      </w:r>
      <w:r w:rsidR="006650A4" w:rsidRPr="006650A4">
        <w:rPr>
          <w:rFonts w:ascii="Arial" w:hAnsi="Arial" w:cs="Arial"/>
          <w:b/>
          <w:sz w:val="32"/>
          <w:szCs w:val="32"/>
        </w:rPr>
        <w:t>Artists</w:t>
      </w:r>
      <w:r w:rsidR="00FF1B7C" w:rsidRPr="006650A4">
        <w:rPr>
          <w:rFonts w:ascii="Arial" w:hAnsi="Arial" w:cs="Arial"/>
          <w:b/>
          <w:sz w:val="32"/>
          <w:szCs w:val="32"/>
        </w:rPr>
        <w:t xml:space="preserve"> </w:t>
      </w:r>
      <w:r w:rsidR="003018BE" w:rsidRPr="006650A4">
        <w:rPr>
          <w:rFonts w:ascii="Arial" w:hAnsi="Arial" w:cs="Arial"/>
          <w:b/>
          <w:sz w:val="32"/>
          <w:szCs w:val="32"/>
        </w:rPr>
        <w:t>for each class level</w:t>
      </w:r>
    </w:p>
    <w:tbl>
      <w:tblPr>
        <w:tblStyle w:val="TableGrid"/>
        <w:tblW w:w="9180" w:type="dxa"/>
        <w:tblLook w:val="04A0" w:firstRow="1" w:lastRow="0" w:firstColumn="1" w:lastColumn="0" w:noHBand="0" w:noVBand="1"/>
      </w:tblPr>
      <w:tblGrid>
        <w:gridCol w:w="4590"/>
        <w:gridCol w:w="4590"/>
      </w:tblGrid>
      <w:tr w:rsidR="00FF1B7C" w:rsidRPr="006650A4" w:rsidTr="00FF1B7C">
        <w:trPr>
          <w:trHeight w:val="1410"/>
        </w:trPr>
        <w:tc>
          <w:tcPr>
            <w:tcW w:w="4590" w:type="dxa"/>
          </w:tcPr>
          <w:p w:rsidR="00FF1B7C" w:rsidRPr="006650A4" w:rsidRDefault="00FF1B7C">
            <w:pPr>
              <w:rPr>
                <w:rFonts w:ascii="Arial" w:hAnsi="Arial" w:cs="Arial"/>
              </w:rPr>
            </w:pPr>
            <w:r w:rsidRPr="006650A4">
              <w:rPr>
                <w:rFonts w:ascii="Arial" w:hAnsi="Arial" w:cs="Arial"/>
              </w:rPr>
              <w:t>Junior Infants</w:t>
            </w:r>
          </w:p>
        </w:tc>
        <w:tc>
          <w:tcPr>
            <w:tcW w:w="4590" w:type="dxa"/>
          </w:tcPr>
          <w:p w:rsidR="00FF1B7C" w:rsidRPr="006650A4" w:rsidRDefault="00FF1B7C" w:rsidP="00FF1B7C">
            <w:pPr>
              <w:pStyle w:val="ListParagraph"/>
              <w:numPr>
                <w:ilvl w:val="0"/>
                <w:numId w:val="11"/>
              </w:numPr>
              <w:rPr>
                <w:rFonts w:ascii="Arial" w:hAnsi="Arial" w:cs="Arial"/>
              </w:rPr>
            </w:pPr>
            <w:r w:rsidRPr="006650A4">
              <w:rPr>
                <w:rFonts w:ascii="Arial" w:hAnsi="Arial" w:cs="Arial"/>
              </w:rPr>
              <w:t>Andy Warhol</w:t>
            </w:r>
          </w:p>
          <w:p w:rsidR="00FF1B7C" w:rsidRPr="006650A4" w:rsidRDefault="00FF1B7C" w:rsidP="00FF1B7C">
            <w:pPr>
              <w:pStyle w:val="ListParagraph"/>
              <w:numPr>
                <w:ilvl w:val="0"/>
                <w:numId w:val="11"/>
              </w:numPr>
              <w:rPr>
                <w:rFonts w:ascii="Arial" w:hAnsi="Arial" w:cs="Arial"/>
              </w:rPr>
            </w:pPr>
            <w:r w:rsidRPr="006650A4">
              <w:rPr>
                <w:rFonts w:ascii="Arial" w:hAnsi="Arial" w:cs="Arial"/>
              </w:rPr>
              <w:t>Piet Mondrian</w:t>
            </w:r>
          </w:p>
        </w:tc>
      </w:tr>
      <w:tr w:rsidR="00FF1B7C" w:rsidRPr="006650A4" w:rsidTr="00FF1B7C">
        <w:trPr>
          <w:trHeight w:val="1450"/>
        </w:trPr>
        <w:tc>
          <w:tcPr>
            <w:tcW w:w="4590" w:type="dxa"/>
          </w:tcPr>
          <w:p w:rsidR="00FF1B7C" w:rsidRPr="006650A4" w:rsidRDefault="00FF1B7C">
            <w:pPr>
              <w:rPr>
                <w:rFonts w:ascii="Arial" w:hAnsi="Arial" w:cs="Arial"/>
              </w:rPr>
            </w:pPr>
            <w:r w:rsidRPr="006650A4">
              <w:rPr>
                <w:rFonts w:ascii="Arial" w:hAnsi="Arial" w:cs="Arial"/>
              </w:rPr>
              <w:t>Senior Infants</w:t>
            </w:r>
          </w:p>
        </w:tc>
        <w:tc>
          <w:tcPr>
            <w:tcW w:w="4590" w:type="dxa"/>
          </w:tcPr>
          <w:p w:rsidR="00FF1B7C" w:rsidRPr="006650A4" w:rsidRDefault="00FF1B7C" w:rsidP="00FF1B7C">
            <w:pPr>
              <w:pStyle w:val="ListParagraph"/>
              <w:numPr>
                <w:ilvl w:val="0"/>
                <w:numId w:val="12"/>
              </w:numPr>
              <w:rPr>
                <w:rFonts w:ascii="Arial" w:hAnsi="Arial" w:cs="Arial"/>
              </w:rPr>
            </w:pPr>
            <w:r w:rsidRPr="006650A4">
              <w:rPr>
                <w:rFonts w:ascii="Arial" w:hAnsi="Arial" w:cs="Arial"/>
              </w:rPr>
              <w:t>Picasso</w:t>
            </w:r>
          </w:p>
          <w:p w:rsidR="00FF1B7C" w:rsidRPr="006650A4" w:rsidRDefault="00FF1B7C" w:rsidP="00FF1B7C">
            <w:pPr>
              <w:pStyle w:val="ListParagraph"/>
              <w:numPr>
                <w:ilvl w:val="0"/>
                <w:numId w:val="12"/>
              </w:numPr>
              <w:rPr>
                <w:rFonts w:ascii="Arial" w:hAnsi="Arial" w:cs="Arial"/>
              </w:rPr>
            </w:pPr>
            <w:r w:rsidRPr="006650A4">
              <w:rPr>
                <w:rFonts w:ascii="Arial" w:hAnsi="Arial" w:cs="Arial"/>
              </w:rPr>
              <w:t>Kandinsky</w:t>
            </w:r>
          </w:p>
        </w:tc>
      </w:tr>
      <w:tr w:rsidR="00FF1B7C" w:rsidRPr="006650A4" w:rsidTr="00FF1B7C">
        <w:trPr>
          <w:trHeight w:val="1410"/>
        </w:trPr>
        <w:tc>
          <w:tcPr>
            <w:tcW w:w="4590" w:type="dxa"/>
          </w:tcPr>
          <w:p w:rsidR="00FF1B7C" w:rsidRPr="006650A4" w:rsidRDefault="00FF1B7C">
            <w:pPr>
              <w:rPr>
                <w:rFonts w:ascii="Arial" w:hAnsi="Arial" w:cs="Arial"/>
              </w:rPr>
            </w:pPr>
            <w:r w:rsidRPr="006650A4">
              <w:rPr>
                <w:rFonts w:ascii="Arial" w:hAnsi="Arial" w:cs="Arial"/>
              </w:rPr>
              <w:t>First Class</w:t>
            </w:r>
          </w:p>
        </w:tc>
        <w:tc>
          <w:tcPr>
            <w:tcW w:w="4590" w:type="dxa"/>
          </w:tcPr>
          <w:p w:rsidR="00FF1B7C" w:rsidRPr="006650A4" w:rsidRDefault="00FF1B7C" w:rsidP="00FF1B7C">
            <w:pPr>
              <w:pStyle w:val="ListParagraph"/>
              <w:numPr>
                <w:ilvl w:val="0"/>
                <w:numId w:val="13"/>
              </w:numPr>
              <w:rPr>
                <w:rFonts w:ascii="Arial" w:hAnsi="Arial" w:cs="Arial"/>
              </w:rPr>
            </w:pPr>
            <w:r w:rsidRPr="006650A4">
              <w:rPr>
                <w:rFonts w:ascii="Arial" w:hAnsi="Arial" w:cs="Arial"/>
              </w:rPr>
              <w:t>Joan Miró</w:t>
            </w:r>
          </w:p>
          <w:p w:rsidR="00FF1B7C" w:rsidRPr="006650A4" w:rsidRDefault="00FF1B7C" w:rsidP="00FF1B7C">
            <w:pPr>
              <w:pStyle w:val="ListParagraph"/>
              <w:numPr>
                <w:ilvl w:val="0"/>
                <w:numId w:val="13"/>
              </w:numPr>
              <w:rPr>
                <w:rFonts w:ascii="Arial" w:hAnsi="Arial" w:cs="Arial"/>
              </w:rPr>
            </w:pPr>
            <w:r w:rsidRPr="006650A4">
              <w:rPr>
                <w:rFonts w:ascii="Arial" w:hAnsi="Arial" w:cs="Arial"/>
              </w:rPr>
              <w:t>Monet and the Impressionists</w:t>
            </w:r>
          </w:p>
        </w:tc>
      </w:tr>
      <w:tr w:rsidR="00FF1B7C" w:rsidRPr="006650A4" w:rsidTr="00FF1B7C">
        <w:trPr>
          <w:trHeight w:val="1410"/>
        </w:trPr>
        <w:tc>
          <w:tcPr>
            <w:tcW w:w="4590" w:type="dxa"/>
          </w:tcPr>
          <w:p w:rsidR="00FF1B7C" w:rsidRPr="006650A4" w:rsidRDefault="00FF1B7C">
            <w:pPr>
              <w:rPr>
                <w:rFonts w:ascii="Arial" w:hAnsi="Arial" w:cs="Arial"/>
              </w:rPr>
            </w:pPr>
            <w:r w:rsidRPr="006650A4">
              <w:rPr>
                <w:rFonts w:ascii="Arial" w:hAnsi="Arial" w:cs="Arial"/>
              </w:rPr>
              <w:t>Second Class</w:t>
            </w:r>
          </w:p>
        </w:tc>
        <w:tc>
          <w:tcPr>
            <w:tcW w:w="4590" w:type="dxa"/>
          </w:tcPr>
          <w:p w:rsidR="00FF1B7C" w:rsidRPr="006650A4" w:rsidRDefault="00FF1B7C" w:rsidP="00FF1B7C">
            <w:pPr>
              <w:pStyle w:val="ListParagraph"/>
              <w:numPr>
                <w:ilvl w:val="0"/>
                <w:numId w:val="14"/>
              </w:numPr>
              <w:rPr>
                <w:rFonts w:ascii="Arial" w:hAnsi="Arial" w:cs="Arial"/>
              </w:rPr>
            </w:pPr>
            <w:r w:rsidRPr="006650A4">
              <w:rPr>
                <w:rFonts w:ascii="Arial" w:hAnsi="Arial" w:cs="Arial"/>
              </w:rPr>
              <w:t>Paul Klee</w:t>
            </w:r>
          </w:p>
          <w:p w:rsidR="00FF1B7C" w:rsidRPr="006650A4" w:rsidRDefault="00FF1B7C" w:rsidP="00FF1B7C">
            <w:pPr>
              <w:pStyle w:val="ListParagraph"/>
              <w:numPr>
                <w:ilvl w:val="0"/>
                <w:numId w:val="14"/>
              </w:numPr>
              <w:rPr>
                <w:rFonts w:ascii="Arial" w:hAnsi="Arial" w:cs="Arial"/>
              </w:rPr>
            </w:pPr>
            <w:r w:rsidRPr="006650A4">
              <w:rPr>
                <w:rFonts w:ascii="Arial" w:hAnsi="Arial" w:cs="Arial"/>
              </w:rPr>
              <w:t>Alexander Calder</w:t>
            </w:r>
          </w:p>
        </w:tc>
      </w:tr>
      <w:tr w:rsidR="00FF1B7C" w:rsidRPr="006650A4" w:rsidTr="00FF1B7C">
        <w:trPr>
          <w:trHeight w:val="1450"/>
        </w:trPr>
        <w:tc>
          <w:tcPr>
            <w:tcW w:w="4590" w:type="dxa"/>
          </w:tcPr>
          <w:p w:rsidR="00FF1B7C" w:rsidRPr="006650A4" w:rsidRDefault="00FF1B7C">
            <w:pPr>
              <w:rPr>
                <w:rFonts w:ascii="Arial" w:hAnsi="Arial" w:cs="Arial"/>
              </w:rPr>
            </w:pPr>
            <w:r w:rsidRPr="006650A4">
              <w:rPr>
                <w:rFonts w:ascii="Arial" w:hAnsi="Arial" w:cs="Arial"/>
              </w:rPr>
              <w:t>Third Class</w:t>
            </w:r>
          </w:p>
        </w:tc>
        <w:tc>
          <w:tcPr>
            <w:tcW w:w="4590" w:type="dxa"/>
          </w:tcPr>
          <w:p w:rsidR="00FF1B7C" w:rsidRPr="006650A4" w:rsidRDefault="00FF1B7C" w:rsidP="00FF1B7C">
            <w:pPr>
              <w:pStyle w:val="ListParagraph"/>
              <w:numPr>
                <w:ilvl w:val="0"/>
                <w:numId w:val="15"/>
              </w:numPr>
              <w:rPr>
                <w:rFonts w:ascii="Arial" w:hAnsi="Arial" w:cs="Arial"/>
              </w:rPr>
            </w:pPr>
            <w:r w:rsidRPr="006650A4">
              <w:rPr>
                <w:rFonts w:ascii="Arial" w:hAnsi="Arial" w:cs="Arial"/>
              </w:rPr>
              <w:t>Pointillism</w:t>
            </w:r>
          </w:p>
          <w:p w:rsidR="00FF1B7C" w:rsidRPr="006650A4" w:rsidRDefault="001042CC" w:rsidP="00FF1B7C">
            <w:pPr>
              <w:pStyle w:val="ListParagraph"/>
              <w:numPr>
                <w:ilvl w:val="0"/>
                <w:numId w:val="15"/>
              </w:numPr>
              <w:rPr>
                <w:rFonts w:ascii="Arial" w:hAnsi="Arial" w:cs="Arial"/>
              </w:rPr>
            </w:pPr>
            <w:r w:rsidRPr="006650A4">
              <w:rPr>
                <w:rFonts w:ascii="Arial" w:hAnsi="Arial" w:cs="Arial"/>
              </w:rPr>
              <w:t>Edvard Munch</w:t>
            </w:r>
          </w:p>
        </w:tc>
      </w:tr>
      <w:tr w:rsidR="00FF1B7C" w:rsidRPr="006650A4" w:rsidTr="00FF1B7C">
        <w:trPr>
          <w:trHeight w:val="1410"/>
        </w:trPr>
        <w:tc>
          <w:tcPr>
            <w:tcW w:w="4590" w:type="dxa"/>
          </w:tcPr>
          <w:p w:rsidR="00FF1B7C" w:rsidRPr="006650A4" w:rsidRDefault="00FF1B7C">
            <w:pPr>
              <w:rPr>
                <w:rFonts w:ascii="Arial" w:hAnsi="Arial" w:cs="Arial"/>
              </w:rPr>
            </w:pPr>
            <w:r w:rsidRPr="006650A4">
              <w:rPr>
                <w:rFonts w:ascii="Arial" w:hAnsi="Arial" w:cs="Arial"/>
              </w:rPr>
              <w:t>Fourth Class</w:t>
            </w:r>
          </w:p>
        </w:tc>
        <w:tc>
          <w:tcPr>
            <w:tcW w:w="4590" w:type="dxa"/>
          </w:tcPr>
          <w:p w:rsidR="00FF1B7C" w:rsidRPr="006650A4" w:rsidRDefault="00FF1B7C" w:rsidP="00FF1B7C">
            <w:pPr>
              <w:pStyle w:val="ListParagraph"/>
              <w:numPr>
                <w:ilvl w:val="0"/>
                <w:numId w:val="16"/>
              </w:numPr>
              <w:rPr>
                <w:rFonts w:ascii="Arial" w:hAnsi="Arial" w:cs="Arial"/>
              </w:rPr>
            </w:pPr>
            <w:r w:rsidRPr="006650A4">
              <w:rPr>
                <w:rFonts w:ascii="Arial" w:hAnsi="Arial" w:cs="Arial"/>
              </w:rPr>
              <w:t>Mary Cassatt</w:t>
            </w:r>
          </w:p>
          <w:p w:rsidR="00FF1B7C" w:rsidRPr="006650A4" w:rsidRDefault="001042CC" w:rsidP="00FF1B7C">
            <w:pPr>
              <w:pStyle w:val="ListParagraph"/>
              <w:numPr>
                <w:ilvl w:val="0"/>
                <w:numId w:val="16"/>
              </w:numPr>
              <w:rPr>
                <w:rFonts w:ascii="Arial" w:hAnsi="Arial" w:cs="Arial"/>
              </w:rPr>
            </w:pPr>
            <w:r w:rsidRPr="006650A4">
              <w:rPr>
                <w:rFonts w:ascii="Arial" w:hAnsi="Arial" w:cs="Arial"/>
              </w:rPr>
              <w:t>Leonardo da Vinci</w:t>
            </w:r>
          </w:p>
        </w:tc>
      </w:tr>
      <w:tr w:rsidR="00FF1B7C" w:rsidRPr="006650A4" w:rsidTr="00FF1B7C">
        <w:trPr>
          <w:trHeight w:val="1410"/>
        </w:trPr>
        <w:tc>
          <w:tcPr>
            <w:tcW w:w="4590" w:type="dxa"/>
          </w:tcPr>
          <w:p w:rsidR="00FF1B7C" w:rsidRPr="006650A4" w:rsidRDefault="00FF1B7C">
            <w:pPr>
              <w:rPr>
                <w:rFonts w:ascii="Arial" w:hAnsi="Arial" w:cs="Arial"/>
              </w:rPr>
            </w:pPr>
            <w:r w:rsidRPr="006650A4">
              <w:rPr>
                <w:rFonts w:ascii="Arial" w:hAnsi="Arial" w:cs="Arial"/>
              </w:rPr>
              <w:t>Fifth Class</w:t>
            </w:r>
          </w:p>
        </w:tc>
        <w:tc>
          <w:tcPr>
            <w:tcW w:w="4590" w:type="dxa"/>
          </w:tcPr>
          <w:p w:rsidR="00FF1B7C" w:rsidRPr="006650A4" w:rsidRDefault="00FF1B7C" w:rsidP="00FF1B7C">
            <w:pPr>
              <w:pStyle w:val="ListParagraph"/>
              <w:numPr>
                <w:ilvl w:val="0"/>
                <w:numId w:val="17"/>
              </w:numPr>
              <w:rPr>
                <w:rFonts w:ascii="Arial" w:hAnsi="Arial" w:cs="Arial"/>
              </w:rPr>
            </w:pPr>
            <w:r w:rsidRPr="006650A4">
              <w:rPr>
                <w:rFonts w:ascii="Arial" w:hAnsi="Arial" w:cs="Arial"/>
              </w:rPr>
              <w:t>Frida Kahlo</w:t>
            </w:r>
          </w:p>
          <w:p w:rsidR="00FF1B7C" w:rsidRPr="006650A4" w:rsidRDefault="00FF1B7C" w:rsidP="00FF1B7C">
            <w:pPr>
              <w:pStyle w:val="ListParagraph"/>
              <w:numPr>
                <w:ilvl w:val="0"/>
                <w:numId w:val="17"/>
              </w:numPr>
              <w:rPr>
                <w:rFonts w:ascii="Arial" w:hAnsi="Arial" w:cs="Arial"/>
              </w:rPr>
            </w:pPr>
            <w:r w:rsidRPr="006650A4">
              <w:rPr>
                <w:rFonts w:ascii="Arial" w:hAnsi="Arial" w:cs="Arial"/>
              </w:rPr>
              <w:t>Van Gogh</w:t>
            </w:r>
          </w:p>
        </w:tc>
      </w:tr>
      <w:tr w:rsidR="00FF1B7C" w:rsidRPr="006650A4" w:rsidTr="00FF1B7C">
        <w:trPr>
          <w:trHeight w:val="1410"/>
        </w:trPr>
        <w:tc>
          <w:tcPr>
            <w:tcW w:w="4590" w:type="dxa"/>
          </w:tcPr>
          <w:p w:rsidR="00FF1B7C" w:rsidRPr="006650A4" w:rsidRDefault="00FF1B7C">
            <w:pPr>
              <w:rPr>
                <w:rFonts w:ascii="Arial" w:hAnsi="Arial" w:cs="Arial"/>
              </w:rPr>
            </w:pPr>
            <w:r w:rsidRPr="006650A4">
              <w:rPr>
                <w:rFonts w:ascii="Arial" w:hAnsi="Arial" w:cs="Arial"/>
              </w:rPr>
              <w:t>Sixth Class</w:t>
            </w:r>
          </w:p>
        </w:tc>
        <w:tc>
          <w:tcPr>
            <w:tcW w:w="4590" w:type="dxa"/>
          </w:tcPr>
          <w:p w:rsidR="00FF1B7C" w:rsidRPr="006650A4" w:rsidRDefault="00FF1B7C" w:rsidP="00FF1B7C">
            <w:pPr>
              <w:pStyle w:val="ListParagraph"/>
              <w:numPr>
                <w:ilvl w:val="0"/>
                <w:numId w:val="18"/>
              </w:numPr>
              <w:rPr>
                <w:rFonts w:ascii="Arial" w:hAnsi="Arial" w:cs="Arial"/>
              </w:rPr>
            </w:pPr>
            <w:r w:rsidRPr="006650A4">
              <w:rPr>
                <w:rFonts w:ascii="Arial" w:hAnsi="Arial" w:cs="Arial"/>
              </w:rPr>
              <w:t>Banksy</w:t>
            </w:r>
          </w:p>
          <w:p w:rsidR="00FF1B7C" w:rsidRPr="006650A4" w:rsidRDefault="00FF1B7C" w:rsidP="00FF1B7C">
            <w:pPr>
              <w:pStyle w:val="ListParagraph"/>
              <w:numPr>
                <w:ilvl w:val="0"/>
                <w:numId w:val="18"/>
              </w:numPr>
              <w:rPr>
                <w:rFonts w:ascii="Arial" w:hAnsi="Arial" w:cs="Arial"/>
              </w:rPr>
            </w:pPr>
            <w:r w:rsidRPr="006650A4">
              <w:rPr>
                <w:rFonts w:ascii="Arial" w:hAnsi="Arial" w:cs="Arial"/>
              </w:rPr>
              <w:t>Eileen Gray</w:t>
            </w:r>
          </w:p>
        </w:tc>
      </w:tr>
    </w:tbl>
    <w:p w:rsidR="005429A1" w:rsidRPr="006650A4" w:rsidRDefault="005429A1">
      <w:pPr>
        <w:rPr>
          <w:rFonts w:ascii="Arial" w:hAnsi="Arial" w:cs="Arial"/>
        </w:rPr>
      </w:pPr>
    </w:p>
    <w:p w:rsidR="005429A1" w:rsidRPr="006650A4" w:rsidRDefault="005429A1">
      <w:pPr>
        <w:rPr>
          <w:rFonts w:ascii="Arial" w:hAnsi="Arial" w:cs="Arial"/>
          <w:b/>
          <w:sz w:val="32"/>
          <w:szCs w:val="32"/>
        </w:rPr>
      </w:pPr>
    </w:p>
    <w:p w:rsidR="005429A1" w:rsidRDefault="005429A1">
      <w:pPr>
        <w:rPr>
          <w:rFonts w:ascii="Arial" w:hAnsi="Arial" w:cs="Arial"/>
          <w:b/>
          <w:sz w:val="32"/>
          <w:szCs w:val="32"/>
        </w:rPr>
      </w:pPr>
    </w:p>
    <w:p w:rsidR="006650A4" w:rsidRPr="006650A4" w:rsidRDefault="006650A4">
      <w:pPr>
        <w:rPr>
          <w:rFonts w:ascii="Arial" w:hAnsi="Arial" w:cs="Arial"/>
          <w:b/>
          <w:sz w:val="32"/>
          <w:szCs w:val="32"/>
        </w:rPr>
      </w:pPr>
    </w:p>
    <w:p w:rsidR="00203370" w:rsidRPr="006650A4" w:rsidRDefault="005429A1">
      <w:pPr>
        <w:rPr>
          <w:rFonts w:ascii="Arial" w:hAnsi="Arial" w:cs="Arial"/>
          <w:b/>
          <w:sz w:val="32"/>
          <w:szCs w:val="32"/>
        </w:rPr>
      </w:pPr>
      <w:r w:rsidRPr="006650A4">
        <w:rPr>
          <w:rFonts w:ascii="Arial" w:hAnsi="Arial" w:cs="Arial"/>
          <w:b/>
          <w:sz w:val="32"/>
          <w:szCs w:val="32"/>
        </w:rPr>
        <w:lastRenderedPageBreak/>
        <w:t>APPENDIX 4</w:t>
      </w:r>
      <w:r w:rsidR="006650A4">
        <w:rPr>
          <w:rFonts w:ascii="Arial" w:hAnsi="Arial" w:cs="Arial"/>
          <w:b/>
          <w:sz w:val="32"/>
          <w:szCs w:val="32"/>
        </w:rPr>
        <w:t xml:space="preserve"> - </w:t>
      </w:r>
      <w:r w:rsidR="006650A4" w:rsidRPr="006650A4">
        <w:rPr>
          <w:rFonts w:ascii="Arial" w:hAnsi="Arial" w:cs="Arial"/>
          <w:b/>
        </w:rPr>
        <w:t>Useful Websites</w:t>
      </w:r>
    </w:p>
    <w:p w:rsidR="00970310" w:rsidRPr="006650A4" w:rsidRDefault="00970310">
      <w:pPr>
        <w:rPr>
          <w:rFonts w:ascii="Arial" w:hAnsi="Arial" w:cs="Arial"/>
        </w:rPr>
      </w:pPr>
    </w:p>
    <w:p w:rsidR="00203370" w:rsidRPr="006650A4" w:rsidRDefault="00203370">
      <w:pPr>
        <w:rPr>
          <w:rFonts w:ascii="Arial" w:hAnsi="Arial" w:cs="Arial"/>
        </w:rPr>
      </w:pPr>
      <w:r w:rsidRPr="006650A4">
        <w:rPr>
          <w:rFonts w:ascii="Arial" w:hAnsi="Arial" w:cs="Arial"/>
        </w:rPr>
        <w:t>iamanartist.ie</w:t>
      </w:r>
    </w:p>
    <w:p w:rsidR="00203370" w:rsidRPr="006650A4" w:rsidRDefault="00A66654">
      <w:pPr>
        <w:rPr>
          <w:rFonts w:ascii="Arial" w:hAnsi="Arial" w:cs="Arial"/>
        </w:rPr>
      </w:pPr>
      <w:r w:rsidRPr="006650A4">
        <w:rPr>
          <w:rFonts w:ascii="Arial" w:hAnsi="Arial" w:cs="Arial"/>
        </w:rPr>
        <w:t>Galacticmilk.com/sketchpad (</w:t>
      </w:r>
      <w:r w:rsidR="00FF5309" w:rsidRPr="006650A4">
        <w:rPr>
          <w:rFonts w:ascii="Arial" w:hAnsi="Arial" w:cs="Arial"/>
        </w:rPr>
        <w:t>online drawing and painting)</w:t>
      </w:r>
    </w:p>
    <w:p w:rsidR="00203370" w:rsidRPr="006650A4" w:rsidRDefault="00203370">
      <w:pPr>
        <w:rPr>
          <w:rFonts w:ascii="Arial" w:hAnsi="Arial" w:cs="Arial"/>
        </w:rPr>
      </w:pPr>
      <w:r w:rsidRPr="006650A4">
        <w:rPr>
          <w:rFonts w:ascii="Arial" w:hAnsi="Arial" w:cs="Arial"/>
        </w:rPr>
        <w:t>pencilmadness.com</w:t>
      </w:r>
      <w:r w:rsidR="00FF5309" w:rsidRPr="006650A4">
        <w:rPr>
          <w:rFonts w:ascii="Arial" w:hAnsi="Arial" w:cs="Arial"/>
        </w:rPr>
        <w:t xml:space="preserve">            </w:t>
      </w:r>
      <w:r w:rsidR="00970310" w:rsidRPr="006650A4">
        <w:rPr>
          <w:rFonts w:ascii="Arial" w:hAnsi="Arial" w:cs="Arial"/>
        </w:rPr>
        <w:t xml:space="preserve"> </w:t>
      </w:r>
      <w:r w:rsidR="00FF5309" w:rsidRPr="006650A4">
        <w:rPr>
          <w:rFonts w:ascii="Arial" w:hAnsi="Arial" w:cs="Arial"/>
        </w:rPr>
        <w:t xml:space="preserve"> (online sketching and drawing tool)</w:t>
      </w:r>
    </w:p>
    <w:p w:rsidR="00203370" w:rsidRPr="006650A4" w:rsidRDefault="00B703E1">
      <w:pPr>
        <w:rPr>
          <w:rFonts w:ascii="Arial" w:hAnsi="Arial" w:cs="Arial"/>
        </w:rPr>
      </w:pPr>
      <w:hyperlink r:id="rId9" w:history="1">
        <w:r w:rsidR="00203370" w:rsidRPr="006650A4">
          <w:rPr>
            <w:rStyle w:val="Hyperlink"/>
            <w:rFonts w:ascii="Arial" w:hAnsi="Arial" w:cs="Arial"/>
          </w:rPr>
          <w:t>www.y8.com/games/draw</w:t>
        </w:r>
      </w:hyperlink>
      <w:r w:rsidR="00FF5309" w:rsidRPr="006650A4">
        <w:rPr>
          <w:rFonts w:ascii="Arial" w:hAnsi="Arial" w:cs="Arial"/>
        </w:rPr>
        <w:t xml:space="preserve">  </w:t>
      </w:r>
      <w:r w:rsidR="00970310" w:rsidRPr="006650A4">
        <w:rPr>
          <w:rFonts w:ascii="Arial" w:hAnsi="Arial" w:cs="Arial"/>
        </w:rPr>
        <w:t xml:space="preserve"> </w:t>
      </w:r>
      <w:r w:rsidR="00FF5309" w:rsidRPr="006650A4">
        <w:rPr>
          <w:rFonts w:ascii="Arial" w:hAnsi="Arial" w:cs="Arial"/>
        </w:rPr>
        <w:t xml:space="preserve"> (drawing game)</w:t>
      </w:r>
    </w:p>
    <w:p w:rsidR="00203370" w:rsidRPr="006650A4" w:rsidRDefault="00203370">
      <w:pPr>
        <w:rPr>
          <w:rFonts w:ascii="Arial" w:hAnsi="Arial" w:cs="Arial"/>
        </w:rPr>
      </w:pPr>
      <w:r w:rsidRPr="006650A4">
        <w:rPr>
          <w:rFonts w:ascii="Arial" w:hAnsi="Arial" w:cs="Arial"/>
        </w:rPr>
        <w:t>nation</w:t>
      </w:r>
      <w:r w:rsidR="00FF5309" w:rsidRPr="006650A4">
        <w:rPr>
          <w:rFonts w:ascii="Arial" w:hAnsi="Arial" w:cs="Arial"/>
        </w:rPr>
        <w:t>algallery.org.uk/</w:t>
      </w:r>
    </w:p>
    <w:p w:rsidR="00203370" w:rsidRPr="006650A4" w:rsidRDefault="00203370">
      <w:pPr>
        <w:rPr>
          <w:rFonts w:ascii="Arial" w:hAnsi="Arial" w:cs="Arial"/>
        </w:rPr>
      </w:pPr>
      <w:r w:rsidRPr="006650A4">
        <w:rPr>
          <w:rFonts w:ascii="Arial" w:hAnsi="Arial" w:cs="Arial"/>
        </w:rPr>
        <w:t>cassiestephens.blogspot.ie</w:t>
      </w:r>
      <w:r w:rsidR="003D397B" w:rsidRPr="006650A4">
        <w:rPr>
          <w:rFonts w:ascii="Arial" w:hAnsi="Arial" w:cs="Arial"/>
        </w:rPr>
        <w:t xml:space="preserve"> </w:t>
      </w:r>
      <w:r w:rsidR="00970310" w:rsidRPr="006650A4">
        <w:rPr>
          <w:rFonts w:ascii="Arial" w:hAnsi="Arial" w:cs="Arial"/>
        </w:rPr>
        <w:t xml:space="preserve"> </w:t>
      </w:r>
      <w:r w:rsidR="003D397B" w:rsidRPr="006650A4">
        <w:rPr>
          <w:rFonts w:ascii="Arial" w:hAnsi="Arial" w:cs="Arial"/>
        </w:rPr>
        <w:t xml:space="preserve"> (blog of a US art teacher)</w:t>
      </w:r>
    </w:p>
    <w:p w:rsidR="00203370" w:rsidRPr="006650A4" w:rsidRDefault="00203370">
      <w:pPr>
        <w:rPr>
          <w:rFonts w:ascii="Arial" w:hAnsi="Arial" w:cs="Arial"/>
        </w:rPr>
      </w:pPr>
      <w:r w:rsidRPr="006650A4">
        <w:rPr>
          <w:rFonts w:ascii="Arial" w:hAnsi="Arial" w:cs="Arial"/>
        </w:rPr>
        <w:t>deepspacesparkle.com</w:t>
      </w:r>
      <w:r w:rsidR="003D397B" w:rsidRPr="006650A4">
        <w:rPr>
          <w:rFonts w:ascii="Arial" w:hAnsi="Arial" w:cs="Arial"/>
        </w:rPr>
        <w:t xml:space="preserve">     </w:t>
      </w:r>
      <w:r w:rsidR="00970310" w:rsidRPr="006650A4">
        <w:rPr>
          <w:rFonts w:ascii="Arial" w:hAnsi="Arial" w:cs="Arial"/>
        </w:rPr>
        <w:t xml:space="preserve">    </w:t>
      </w:r>
      <w:r w:rsidR="003D397B" w:rsidRPr="006650A4">
        <w:rPr>
          <w:rFonts w:ascii="Arial" w:hAnsi="Arial" w:cs="Arial"/>
        </w:rPr>
        <w:t>(lesson plans available to purchase)</w:t>
      </w:r>
    </w:p>
    <w:p w:rsidR="00203370" w:rsidRPr="006650A4" w:rsidRDefault="00203370">
      <w:pPr>
        <w:rPr>
          <w:rFonts w:ascii="Arial" w:hAnsi="Arial" w:cs="Arial"/>
        </w:rPr>
      </w:pPr>
      <w:r w:rsidRPr="006650A4">
        <w:rPr>
          <w:rFonts w:ascii="Arial" w:hAnsi="Arial" w:cs="Arial"/>
        </w:rPr>
        <w:t>mrsbrownart.com</w:t>
      </w:r>
      <w:r w:rsidR="008B6063" w:rsidRPr="006650A4">
        <w:rPr>
          <w:rFonts w:ascii="Arial" w:hAnsi="Arial" w:cs="Arial"/>
        </w:rPr>
        <w:t xml:space="preserve">            </w:t>
      </w:r>
      <w:r w:rsidR="00970310" w:rsidRPr="006650A4">
        <w:rPr>
          <w:rFonts w:ascii="Arial" w:hAnsi="Arial" w:cs="Arial"/>
        </w:rPr>
        <w:t xml:space="preserve">    </w:t>
      </w:r>
      <w:r w:rsidR="008B6063" w:rsidRPr="006650A4">
        <w:rPr>
          <w:rFonts w:ascii="Arial" w:hAnsi="Arial" w:cs="Arial"/>
        </w:rPr>
        <w:t>(lots of lovely lesson plans free)</w:t>
      </w:r>
    </w:p>
    <w:p w:rsidR="003D397B" w:rsidRPr="006650A4" w:rsidRDefault="003D397B">
      <w:pPr>
        <w:rPr>
          <w:rFonts w:ascii="Arial" w:hAnsi="Arial" w:cs="Arial"/>
        </w:rPr>
      </w:pPr>
      <w:r w:rsidRPr="006650A4">
        <w:rPr>
          <w:rFonts w:ascii="Arial" w:hAnsi="Arial" w:cs="Arial"/>
        </w:rPr>
        <w:t>https://www.studentartguide.com/resources/free-art-teacher-resources</w:t>
      </w:r>
    </w:p>
    <w:p w:rsidR="00203370" w:rsidRPr="006650A4" w:rsidRDefault="00203370">
      <w:pPr>
        <w:rPr>
          <w:rFonts w:ascii="Arial" w:hAnsi="Arial" w:cs="Arial"/>
        </w:rPr>
      </w:pPr>
      <w:r w:rsidRPr="006650A4">
        <w:rPr>
          <w:rFonts w:ascii="Arial" w:hAnsi="Arial" w:cs="Arial"/>
        </w:rPr>
        <w:t>artinspired.pbworks.com</w:t>
      </w:r>
    </w:p>
    <w:p w:rsidR="00203370" w:rsidRPr="006650A4" w:rsidRDefault="00B703E1">
      <w:pPr>
        <w:rPr>
          <w:rFonts w:ascii="Arial" w:hAnsi="Arial" w:cs="Arial"/>
        </w:rPr>
      </w:pPr>
      <w:hyperlink r:id="rId10" w:history="1">
        <w:r w:rsidR="00203370" w:rsidRPr="006650A4">
          <w:rPr>
            <w:rStyle w:val="Hyperlink"/>
            <w:rFonts w:ascii="Arial" w:hAnsi="Arial" w:cs="Arial"/>
          </w:rPr>
          <w:t>http://nationalgallery.org.uk</w:t>
        </w:r>
      </w:hyperlink>
    </w:p>
    <w:p w:rsidR="00203370" w:rsidRPr="006650A4" w:rsidRDefault="00B703E1">
      <w:pPr>
        <w:rPr>
          <w:rFonts w:ascii="Arial" w:hAnsi="Arial" w:cs="Arial"/>
        </w:rPr>
      </w:pPr>
      <w:hyperlink r:id="rId11" w:history="1">
        <w:r w:rsidR="00203370" w:rsidRPr="006650A4">
          <w:rPr>
            <w:rStyle w:val="Hyperlink"/>
            <w:rFonts w:ascii="Arial" w:hAnsi="Arial" w:cs="Arial"/>
          </w:rPr>
          <w:t>http://www.kidstate.org.uk/</w:t>
        </w:r>
      </w:hyperlink>
      <w:r w:rsidR="00203370" w:rsidRPr="006650A4">
        <w:rPr>
          <w:rFonts w:ascii="Arial" w:hAnsi="Arial" w:cs="Arial"/>
        </w:rPr>
        <w:t xml:space="preserve"> </w:t>
      </w:r>
    </w:p>
    <w:p w:rsidR="00203370" w:rsidRPr="006650A4" w:rsidRDefault="00203370">
      <w:pPr>
        <w:rPr>
          <w:rFonts w:ascii="Arial" w:hAnsi="Arial" w:cs="Arial"/>
        </w:rPr>
      </w:pPr>
      <w:r w:rsidRPr="006650A4">
        <w:rPr>
          <w:rFonts w:ascii="Arial" w:hAnsi="Arial" w:cs="Arial"/>
        </w:rPr>
        <w:t xml:space="preserve"> </w:t>
      </w:r>
    </w:p>
    <w:p w:rsidR="004A38ED" w:rsidRPr="006650A4" w:rsidRDefault="004A38ED">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8E0081" w:rsidRPr="006650A4" w:rsidRDefault="008E0081">
      <w:pPr>
        <w:rPr>
          <w:rFonts w:ascii="Arial" w:hAnsi="Arial" w:cs="Arial"/>
          <w:b/>
        </w:rPr>
      </w:pPr>
    </w:p>
    <w:p w:rsidR="0030671B" w:rsidRPr="006650A4" w:rsidRDefault="0030671B">
      <w:pPr>
        <w:rPr>
          <w:rFonts w:ascii="Arial" w:hAnsi="Arial" w:cs="Arial"/>
          <w:b/>
        </w:rPr>
      </w:pPr>
    </w:p>
    <w:p w:rsidR="0030671B" w:rsidRDefault="0030671B">
      <w:pPr>
        <w:rPr>
          <w:rFonts w:ascii="Arial" w:hAnsi="Arial" w:cs="Arial"/>
          <w:b/>
        </w:rPr>
      </w:pPr>
    </w:p>
    <w:p w:rsidR="006650A4" w:rsidRDefault="006650A4">
      <w:pPr>
        <w:rPr>
          <w:rFonts w:ascii="Arial" w:hAnsi="Arial" w:cs="Arial"/>
          <w:b/>
        </w:rPr>
      </w:pPr>
    </w:p>
    <w:p w:rsidR="006650A4" w:rsidRPr="006650A4" w:rsidRDefault="006650A4">
      <w:pPr>
        <w:rPr>
          <w:rFonts w:ascii="Arial" w:hAnsi="Arial" w:cs="Arial"/>
          <w:b/>
        </w:rPr>
      </w:pPr>
    </w:p>
    <w:p w:rsidR="008E0081" w:rsidRPr="006650A4" w:rsidRDefault="008E0081">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B249F4" w:rsidRPr="006650A4" w:rsidRDefault="00B249F4">
      <w:pPr>
        <w:rPr>
          <w:rFonts w:ascii="Arial" w:hAnsi="Arial" w:cs="Arial"/>
          <w:b/>
        </w:rPr>
      </w:pPr>
    </w:p>
    <w:p w:rsidR="004A38ED" w:rsidRPr="006650A4" w:rsidRDefault="006650A4">
      <w:pPr>
        <w:rPr>
          <w:rFonts w:ascii="Arial" w:hAnsi="Arial" w:cs="Arial"/>
          <w:b/>
          <w:sz w:val="32"/>
          <w:szCs w:val="32"/>
        </w:rPr>
      </w:pPr>
      <w:r>
        <w:rPr>
          <w:rFonts w:ascii="Arial" w:hAnsi="Arial" w:cs="Arial"/>
          <w:b/>
          <w:sz w:val="32"/>
          <w:szCs w:val="32"/>
        </w:rPr>
        <w:lastRenderedPageBreak/>
        <w:t>APPENDIX 5</w:t>
      </w:r>
      <w:bookmarkStart w:id="0" w:name="_GoBack"/>
      <w:bookmarkEnd w:id="0"/>
    </w:p>
    <w:p w:rsidR="004A38ED" w:rsidRPr="006650A4" w:rsidRDefault="004A38ED">
      <w:pPr>
        <w:rPr>
          <w:rFonts w:ascii="Arial" w:hAnsi="Arial" w:cs="Arial"/>
          <w:b/>
        </w:rPr>
      </w:pPr>
      <w:r w:rsidRPr="006650A4">
        <w:rPr>
          <w:rFonts w:ascii="Arial" w:hAnsi="Arial" w:cs="Arial"/>
          <w:b/>
        </w:rPr>
        <w:t>Checklist to ensure all strands are being covered</w:t>
      </w:r>
    </w:p>
    <w:p w:rsidR="0030671B" w:rsidRPr="006650A4" w:rsidRDefault="0030671B">
      <w:pPr>
        <w:rPr>
          <w:rFonts w:ascii="Arial" w:hAnsi="Arial" w:cs="Arial"/>
          <w:b/>
        </w:rPr>
      </w:pPr>
    </w:p>
    <w:tbl>
      <w:tblPr>
        <w:tblStyle w:val="TableGrid"/>
        <w:tblW w:w="9165" w:type="dxa"/>
        <w:tblLook w:val="04A0" w:firstRow="1" w:lastRow="0" w:firstColumn="1" w:lastColumn="0" w:noHBand="0" w:noVBand="1"/>
      </w:tblPr>
      <w:tblGrid>
        <w:gridCol w:w="1822"/>
        <w:gridCol w:w="917"/>
        <w:gridCol w:w="918"/>
        <w:gridCol w:w="918"/>
        <w:gridCol w:w="918"/>
        <w:gridCol w:w="918"/>
        <w:gridCol w:w="918"/>
        <w:gridCol w:w="918"/>
        <w:gridCol w:w="918"/>
      </w:tblGrid>
      <w:tr w:rsidR="00B249F4" w:rsidRPr="006650A4" w:rsidTr="00B249F4">
        <w:trPr>
          <w:trHeight w:val="1420"/>
        </w:trPr>
        <w:tc>
          <w:tcPr>
            <w:tcW w:w="1822" w:type="dxa"/>
          </w:tcPr>
          <w:p w:rsidR="00B249F4" w:rsidRPr="006650A4" w:rsidRDefault="00B249F4">
            <w:pPr>
              <w:rPr>
                <w:rFonts w:ascii="Arial" w:hAnsi="Arial" w:cs="Arial"/>
                <w:b/>
              </w:rPr>
            </w:pPr>
            <w:r w:rsidRPr="006650A4">
              <w:rPr>
                <w:rFonts w:ascii="Arial" w:hAnsi="Arial" w:cs="Arial"/>
                <w:b/>
              </w:rPr>
              <w:t>Drawing</w:t>
            </w:r>
          </w:p>
          <w:p w:rsidR="00B249F4" w:rsidRPr="006650A4" w:rsidRDefault="00B249F4">
            <w:pPr>
              <w:rPr>
                <w:rFonts w:ascii="Arial" w:hAnsi="Arial" w:cs="Arial"/>
                <w:b/>
              </w:rPr>
            </w:pPr>
          </w:p>
        </w:tc>
        <w:tc>
          <w:tcPr>
            <w:tcW w:w="917"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r>
      <w:tr w:rsidR="00B249F4" w:rsidRPr="006650A4" w:rsidTr="00B249F4">
        <w:trPr>
          <w:trHeight w:val="1461"/>
        </w:trPr>
        <w:tc>
          <w:tcPr>
            <w:tcW w:w="1822" w:type="dxa"/>
          </w:tcPr>
          <w:p w:rsidR="00B249F4" w:rsidRPr="006650A4" w:rsidRDefault="00B249F4">
            <w:pPr>
              <w:rPr>
                <w:rFonts w:ascii="Arial" w:hAnsi="Arial" w:cs="Arial"/>
                <w:b/>
              </w:rPr>
            </w:pPr>
            <w:r w:rsidRPr="006650A4">
              <w:rPr>
                <w:rFonts w:ascii="Arial" w:hAnsi="Arial" w:cs="Arial"/>
                <w:b/>
              </w:rPr>
              <w:t>Paint and colour</w:t>
            </w:r>
          </w:p>
        </w:tc>
        <w:tc>
          <w:tcPr>
            <w:tcW w:w="917"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r>
      <w:tr w:rsidR="00B249F4" w:rsidRPr="006650A4" w:rsidTr="00B249F4">
        <w:trPr>
          <w:trHeight w:val="1420"/>
        </w:trPr>
        <w:tc>
          <w:tcPr>
            <w:tcW w:w="1822" w:type="dxa"/>
          </w:tcPr>
          <w:p w:rsidR="00B249F4" w:rsidRPr="006650A4" w:rsidRDefault="00B249F4">
            <w:pPr>
              <w:rPr>
                <w:rFonts w:ascii="Arial" w:hAnsi="Arial" w:cs="Arial"/>
                <w:b/>
              </w:rPr>
            </w:pPr>
            <w:r w:rsidRPr="006650A4">
              <w:rPr>
                <w:rFonts w:ascii="Arial" w:hAnsi="Arial" w:cs="Arial"/>
                <w:b/>
              </w:rPr>
              <w:t>Print</w:t>
            </w:r>
          </w:p>
          <w:p w:rsidR="00B249F4" w:rsidRPr="006650A4" w:rsidRDefault="00B249F4">
            <w:pPr>
              <w:rPr>
                <w:rFonts w:ascii="Arial" w:hAnsi="Arial" w:cs="Arial"/>
                <w:b/>
              </w:rPr>
            </w:pPr>
          </w:p>
        </w:tc>
        <w:tc>
          <w:tcPr>
            <w:tcW w:w="917"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r>
      <w:tr w:rsidR="00B249F4" w:rsidRPr="006650A4" w:rsidTr="00B249F4">
        <w:trPr>
          <w:trHeight w:val="1420"/>
        </w:trPr>
        <w:tc>
          <w:tcPr>
            <w:tcW w:w="1822" w:type="dxa"/>
          </w:tcPr>
          <w:p w:rsidR="00B249F4" w:rsidRPr="006650A4" w:rsidRDefault="00B249F4">
            <w:pPr>
              <w:rPr>
                <w:rFonts w:ascii="Arial" w:hAnsi="Arial" w:cs="Arial"/>
                <w:b/>
              </w:rPr>
            </w:pPr>
            <w:r w:rsidRPr="006650A4">
              <w:rPr>
                <w:rFonts w:ascii="Arial" w:hAnsi="Arial" w:cs="Arial"/>
                <w:b/>
              </w:rPr>
              <w:t>Clay</w:t>
            </w:r>
          </w:p>
          <w:p w:rsidR="00B249F4" w:rsidRPr="006650A4" w:rsidRDefault="00B249F4">
            <w:pPr>
              <w:rPr>
                <w:rFonts w:ascii="Arial" w:hAnsi="Arial" w:cs="Arial"/>
                <w:b/>
              </w:rPr>
            </w:pPr>
          </w:p>
        </w:tc>
        <w:tc>
          <w:tcPr>
            <w:tcW w:w="917"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r>
      <w:tr w:rsidR="00B249F4" w:rsidRPr="006650A4" w:rsidTr="00B249F4">
        <w:trPr>
          <w:trHeight w:val="1461"/>
        </w:trPr>
        <w:tc>
          <w:tcPr>
            <w:tcW w:w="1822" w:type="dxa"/>
          </w:tcPr>
          <w:p w:rsidR="00B249F4" w:rsidRPr="006650A4" w:rsidRDefault="00B249F4">
            <w:pPr>
              <w:rPr>
                <w:rFonts w:ascii="Arial" w:hAnsi="Arial" w:cs="Arial"/>
                <w:b/>
              </w:rPr>
            </w:pPr>
            <w:r w:rsidRPr="006650A4">
              <w:rPr>
                <w:rFonts w:ascii="Arial" w:hAnsi="Arial" w:cs="Arial"/>
                <w:b/>
              </w:rPr>
              <w:t>Construction</w:t>
            </w:r>
          </w:p>
          <w:p w:rsidR="00B249F4" w:rsidRPr="006650A4" w:rsidRDefault="00B249F4">
            <w:pPr>
              <w:rPr>
                <w:rFonts w:ascii="Arial" w:hAnsi="Arial" w:cs="Arial"/>
                <w:b/>
              </w:rPr>
            </w:pPr>
          </w:p>
        </w:tc>
        <w:tc>
          <w:tcPr>
            <w:tcW w:w="917"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r>
      <w:tr w:rsidR="00B249F4" w:rsidRPr="006650A4" w:rsidTr="00B249F4">
        <w:trPr>
          <w:trHeight w:val="1420"/>
        </w:trPr>
        <w:tc>
          <w:tcPr>
            <w:tcW w:w="1822" w:type="dxa"/>
          </w:tcPr>
          <w:p w:rsidR="00B249F4" w:rsidRPr="006650A4" w:rsidRDefault="00B249F4">
            <w:pPr>
              <w:rPr>
                <w:rFonts w:ascii="Arial" w:hAnsi="Arial" w:cs="Arial"/>
                <w:b/>
              </w:rPr>
            </w:pPr>
            <w:r w:rsidRPr="006650A4">
              <w:rPr>
                <w:rFonts w:ascii="Arial" w:hAnsi="Arial" w:cs="Arial"/>
                <w:b/>
              </w:rPr>
              <w:t>Fabric/fibre</w:t>
            </w:r>
          </w:p>
          <w:p w:rsidR="00B249F4" w:rsidRPr="006650A4" w:rsidRDefault="00B249F4">
            <w:pPr>
              <w:rPr>
                <w:rFonts w:ascii="Arial" w:hAnsi="Arial" w:cs="Arial"/>
                <w:b/>
              </w:rPr>
            </w:pPr>
          </w:p>
        </w:tc>
        <w:tc>
          <w:tcPr>
            <w:tcW w:w="917"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c>
          <w:tcPr>
            <w:tcW w:w="918" w:type="dxa"/>
          </w:tcPr>
          <w:p w:rsidR="00B249F4" w:rsidRPr="006650A4" w:rsidRDefault="00B249F4">
            <w:pPr>
              <w:rPr>
                <w:rFonts w:ascii="Arial" w:hAnsi="Arial" w:cs="Arial"/>
                <w:b/>
              </w:rPr>
            </w:pPr>
          </w:p>
        </w:tc>
      </w:tr>
    </w:tbl>
    <w:p w:rsidR="0030671B" w:rsidRPr="008E0081" w:rsidRDefault="0030671B">
      <w:pPr>
        <w:rPr>
          <w:rFonts w:ascii="Arial" w:hAnsi="Arial" w:cs="Arial"/>
          <w:b/>
        </w:rPr>
      </w:pPr>
    </w:p>
    <w:sectPr w:rsidR="0030671B" w:rsidRPr="008E008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3E1" w:rsidRDefault="00B703E1" w:rsidP="006650A4">
      <w:pPr>
        <w:spacing w:after="0" w:line="240" w:lineRule="auto"/>
      </w:pPr>
      <w:r>
        <w:separator/>
      </w:r>
    </w:p>
  </w:endnote>
  <w:endnote w:type="continuationSeparator" w:id="0">
    <w:p w:rsidR="00B703E1" w:rsidRDefault="00B703E1" w:rsidP="0066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547518"/>
      <w:docPartObj>
        <w:docPartGallery w:val="Page Numbers (Bottom of Page)"/>
        <w:docPartUnique/>
      </w:docPartObj>
    </w:sdtPr>
    <w:sdtEndPr>
      <w:rPr>
        <w:noProof/>
      </w:rPr>
    </w:sdtEndPr>
    <w:sdtContent>
      <w:p w:rsidR="006650A4" w:rsidRDefault="006650A4">
        <w:pPr>
          <w:pStyle w:val="Footer"/>
          <w:jc w:val="center"/>
        </w:pPr>
        <w:r>
          <w:fldChar w:fldCharType="begin"/>
        </w:r>
        <w:r>
          <w:instrText xml:space="preserve"> PAGE   \* MERGEFORMAT </w:instrText>
        </w:r>
        <w:r>
          <w:fldChar w:fldCharType="separate"/>
        </w:r>
        <w:r w:rsidR="00DD4959">
          <w:rPr>
            <w:noProof/>
          </w:rPr>
          <w:t>12</w:t>
        </w:r>
        <w:r>
          <w:rPr>
            <w:noProof/>
          </w:rPr>
          <w:fldChar w:fldCharType="end"/>
        </w:r>
      </w:p>
    </w:sdtContent>
  </w:sdt>
  <w:p w:rsidR="006650A4" w:rsidRDefault="006650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3E1" w:rsidRDefault="00B703E1" w:rsidP="006650A4">
      <w:pPr>
        <w:spacing w:after="0" w:line="240" w:lineRule="auto"/>
      </w:pPr>
      <w:r>
        <w:separator/>
      </w:r>
    </w:p>
  </w:footnote>
  <w:footnote w:type="continuationSeparator" w:id="0">
    <w:p w:rsidR="00B703E1" w:rsidRDefault="00B703E1" w:rsidP="006650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E0C"/>
    <w:multiLevelType w:val="hybridMultilevel"/>
    <w:tmpl w:val="A1085F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82E0E3F"/>
    <w:multiLevelType w:val="hybridMultilevel"/>
    <w:tmpl w:val="5C6AA3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F426E8"/>
    <w:multiLevelType w:val="hybridMultilevel"/>
    <w:tmpl w:val="2B468E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85118B9"/>
    <w:multiLevelType w:val="hybridMultilevel"/>
    <w:tmpl w:val="F2C053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4F3A3D"/>
    <w:multiLevelType w:val="hybridMultilevel"/>
    <w:tmpl w:val="225202C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85570AF"/>
    <w:multiLevelType w:val="hybridMultilevel"/>
    <w:tmpl w:val="A0CC43F4"/>
    <w:lvl w:ilvl="0" w:tplc="562AE5CE">
      <w:start w:val="8"/>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nsid w:val="2A682110"/>
    <w:multiLevelType w:val="hybridMultilevel"/>
    <w:tmpl w:val="BCD030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464EEE"/>
    <w:multiLevelType w:val="hybridMultilevel"/>
    <w:tmpl w:val="B0CADDD8"/>
    <w:lvl w:ilvl="0" w:tplc="537C372A">
      <w:start w:val="2"/>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8364AE"/>
    <w:multiLevelType w:val="hybridMultilevel"/>
    <w:tmpl w:val="F476E63A"/>
    <w:lvl w:ilvl="0" w:tplc="C2443128">
      <w:start w:val="1"/>
      <w:numFmt w:val="decimal"/>
      <w:lvlText w:val="%1."/>
      <w:lvlJc w:val="left"/>
      <w:pPr>
        <w:ind w:left="1069"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DE62BA9"/>
    <w:multiLevelType w:val="hybridMultilevel"/>
    <w:tmpl w:val="82961D84"/>
    <w:lvl w:ilvl="0" w:tplc="BA0E5912">
      <w:start w:val="1"/>
      <w:numFmt w:val="bullet"/>
      <w:lvlText w:val=""/>
      <w:lvlJc w:val="left"/>
      <w:pPr>
        <w:ind w:left="720" w:hanging="360"/>
      </w:pPr>
      <w:rPr>
        <w:rFonts w:ascii="Symbol" w:eastAsiaTheme="minorHAnsi" w:hAnsi="Symbol" w:cstheme="minorBidi"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3BA3E9E"/>
    <w:multiLevelType w:val="hybridMultilevel"/>
    <w:tmpl w:val="CCB6E26C"/>
    <w:lvl w:ilvl="0" w:tplc="6758162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nsid w:val="58127D24"/>
    <w:multiLevelType w:val="hybridMultilevel"/>
    <w:tmpl w:val="256633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61012D7B"/>
    <w:multiLevelType w:val="hybridMultilevel"/>
    <w:tmpl w:val="A4827E44"/>
    <w:lvl w:ilvl="0" w:tplc="33D8464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2022727"/>
    <w:multiLevelType w:val="hybridMultilevel"/>
    <w:tmpl w:val="F592628A"/>
    <w:lvl w:ilvl="0" w:tplc="A866E3A0">
      <w:start w:val="1"/>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65D84F59"/>
    <w:multiLevelType w:val="hybridMultilevel"/>
    <w:tmpl w:val="E88E104E"/>
    <w:lvl w:ilvl="0" w:tplc="6758162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nsid w:val="68BA657C"/>
    <w:multiLevelType w:val="hybridMultilevel"/>
    <w:tmpl w:val="535A05C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6EFC01C9"/>
    <w:multiLevelType w:val="hybridMultilevel"/>
    <w:tmpl w:val="49B031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72A625A8"/>
    <w:multiLevelType w:val="hybridMultilevel"/>
    <w:tmpl w:val="09402B5C"/>
    <w:lvl w:ilvl="0" w:tplc="6758162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778C14C1"/>
    <w:multiLevelType w:val="hybridMultilevel"/>
    <w:tmpl w:val="2C6EDE7C"/>
    <w:lvl w:ilvl="0" w:tplc="0ACC76D4">
      <w:start w:val="9"/>
      <w:numFmt w:val="decimal"/>
      <w:lvlText w:val="%1."/>
      <w:lvlJc w:val="left"/>
      <w:pPr>
        <w:ind w:left="1920" w:hanging="360"/>
      </w:pPr>
      <w:rPr>
        <w:rFonts w:hint="default"/>
      </w:rPr>
    </w:lvl>
    <w:lvl w:ilvl="1" w:tplc="18090019" w:tentative="1">
      <w:start w:val="1"/>
      <w:numFmt w:val="lowerLetter"/>
      <w:lvlText w:val="%2."/>
      <w:lvlJc w:val="left"/>
      <w:pPr>
        <w:ind w:left="2640" w:hanging="360"/>
      </w:pPr>
    </w:lvl>
    <w:lvl w:ilvl="2" w:tplc="1809001B" w:tentative="1">
      <w:start w:val="1"/>
      <w:numFmt w:val="lowerRoman"/>
      <w:lvlText w:val="%3."/>
      <w:lvlJc w:val="right"/>
      <w:pPr>
        <w:ind w:left="3360" w:hanging="180"/>
      </w:pPr>
    </w:lvl>
    <w:lvl w:ilvl="3" w:tplc="1809000F" w:tentative="1">
      <w:start w:val="1"/>
      <w:numFmt w:val="decimal"/>
      <w:lvlText w:val="%4."/>
      <w:lvlJc w:val="left"/>
      <w:pPr>
        <w:ind w:left="4080" w:hanging="360"/>
      </w:pPr>
    </w:lvl>
    <w:lvl w:ilvl="4" w:tplc="18090019" w:tentative="1">
      <w:start w:val="1"/>
      <w:numFmt w:val="lowerLetter"/>
      <w:lvlText w:val="%5."/>
      <w:lvlJc w:val="left"/>
      <w:pPr>
        <w:ind w:left="4800" w:hanging="360"/>
      </w:pPr>
    </w:lvl>
    <w:lvl w:ilvl="5" w:tplc="1809001B" w:tentative="1">
      <w:start w:val="1"/>
      <w:numFmt w:val="lowerRoman"/>
      <w:lvlText w:val="%6."/>
      <w:lvlJc w:val="right"/>
      <w:pPr>
        <w:ind w:left="5520" w:hanging="180"/>
      </w:pPr>
    </w:lvl>
    <w:lvl w:ilvl="6" w:tplc="1809000F" w:tentative="1">
      <w:start w:val="1"/>
      <w:numFmt w:val="decimal"/>
      <w:lvlText w:val="%7."/>
      <w:lvlJc w:val="left"/>
      <w:pPr>
        <w:ind w:left="6240" w:hanging="360"/>
      </w:pPr>
    </w:lvl>
    <w:lvl w:ilvl="7" w:tplc="18090019" w:tentative="1">
      <w:start w:val="1"/>
      <w:numFmt w:val="lowerLetter"/>
      <w:lvlText w:val="%8."/>
      <w:lvlJc w:val="left"/>
      <w:pPr>
        <w:ind w:left="6960" w:hanging="360"/>
      </w:pPr>
    </w:lvl>
    <w:lvl w:ilvl="8" w:tplc="1809001B" w:tentative="1">
      <w:start w:val="1"/>
      <w:numFmt w:val="lowerRoman"/>
      <w:lvlText w:val="%9."/>
      <w:lvlJc w:val="right"/>
      <w:pPr>
        <w:ind w:left="7680" w:hanging="180"/>
      </w:pPr>
    </w:lvl>
  </w:abstractNum>
  <w:num w:numId="1">
    <w:abstractNumId w:val="12"/>
  </w:num>
  <w:num w:numId="2">
    <w:abstractNumId w:val="9"/>
  </w:num>
  <w:num w:numId="3">
    <w:abstractNumId w:val="16"/>
  </w:num>
  <w:num w:numId="4">
    <w:abstractNumId w:val="14"/>
  </w:num>
  <w:num w:numId="5">
    <w:abstractNumId w:val="5"/>
  </w:num>
  <w:num w:numId="6">
    <w:abstractNumId w:val="18"/>
  </w:num>
  <w:num w:numId="7">
    <w:abstractNumId w:val="17"/>
  </w:num>
  <w:num w:numId="8">
    <w:abstractNumId w:val="10"/>
  </w:num>
  <w:num w:numId="9">
    <w:abstractNumId w:val="8"/>
  </w:num>
  <w:num w:numId="10">
    <w:abstractNumId w:val="13"/>
  </w:num>
  <w:num w:numId="11">
    <w:abstractNumId w:val="2"/>
  </w:num>
  <w:num w:numId="12">
    <w:abstractNumId w:val="0"/>
  </w:num>
  <w:num w:numId="13">
    <w:abstractNumId w:val="11"/>
  </w:num>
  <w:num w:numId="14">
    <w:abstractNumId w:val="1"/>
  </w:num>
  <w:num w:numId="15">
    <w:abstractNumId w:val="3"/>
  </w:num>
  <w:num w:numId="16">
    <w:abstractNumId w:val="6"/>
  </w:num>
  <w:num w:numId="17">
    <w:abstractNumId w:val="15"/>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B6F"/>
    <w:rsid w:val="00007401"/>
    <w:rsid w:val="000C0DFA"/>
    <w:rsid w:val="001042CC"/>
    <w:rsid w:val="00124232"/>
    <w:rsid w:val="00143890"/>
    <w:rsid w:val="00203370"/>
    <w:rsid w:val="0025366D"/>
    <w:rsid w:val="002723F3"/>
    <w:rsid w:val="002A23CC"/>
    <w:rsid w:val="003018BE"/>
    <w:rsid w:val="0030671B"/>
    <w:rsid w:val="00315204"/>
    <w:rsid w:val="00325DFB"/>
    <w:rsid w:val="00350AB5"/>
    <w:rsid w:val="00377AD3"/>
    <w:rsid w:val="003853C3"/>
    <w:rsid w:val="003A6987"/>
    <w:rsid w:val="003D397B"/>
    <w:rsid w:val="003F34A0"/>
    <w:rsid w:val="00406D00"/>
    <w:rsid w:val="00440658"/>
    <w:rsid w:val="00452BF6"/>
    <w:rsid w:val="00462DF0"/>
    <w:rsid w:val="004A38ED"/>
    <w:rsid w:val="004D37E5"/>
    <w:rsid w:val="00514B2B"/>
    <w:rsid w:val="005177A3"/>
    <w:rsid w:val="005429A1"/>
    <w:rsid w:val="0055471B"/>
    <w:rsid w:val="005D634B"/>
    <w:rsid w:val="006054AE"/>
    <w:rsid w:val="00631A8B"/>
    <w:rsid w:val="006650A4"/>
    <w:rsid w:val="00673E69"/>
    <w:rsid w:val="006C2AB4"/>
    <w:rsid w:val="007B4DD0"/>
    <w:rsid w:val="007C11E0"/>
    <w:rsid w:val="007C3B6F"/>
    <w:rsid w:val="007E1248"/>
    <w:rsid w:val="0082102A"/>
    <w:rsid w:val="00880EE1"/>
    <w:rsid w:val="00896B2A"/>
    <w:rsid w:val="008B6063"/>
    <w:rsid w:val="008E0081"/>
    <w:rsid w:val="0093551B"/>
    <w:rsid w:val="0094790E"/>
    <w:rsid w:val="00970310"/>
    <w:rsid w:val="009D102A"/>
    <w:rsid w:val="00A026F9"/>
    <w:rsid w:val="00A66654"/>
    <w:rsid w:val="00B249F4"/>
    <w:rsid w:val="00B36116"/>
    <w:rsid w:val="00B703E1"/>
    <w:rsid w:val="00BC1381"/>
    <w:rsid w:val="00BC751F"/>
    <w:rsid w:val="00BF4812"/>
    <w:rsid w:val="00BF5675"/>
    <w:rsid w:val="00C3373D"/>
    <w:rsid w:val="00CB5919"/>
    <w:rsid w:val="00CE4BB6"/>
    <w:rsid w:val="00D257FB"/>
    <w:rsid w:val="00DD4959"/>
    <w:rsid w:val="00DE0B59"/>
    <w:rsid w:val="00E32837"/>
    <w:rsid w:val="00E534A5"/>
    <w:rsid w:val="00E84732"/>
    <w:rsid w:val="00E95644"/>
    <w:rsid w:val="00EC0E60"/>
    <w:rsid w:val="00EF3C64"/>
    <w:rsid w:val="00F15EAA"/>
    <w:rsid w:val="00F41066"/>
    <w:rsid w:val="00F60749"/>
    <w:rsid w:val="00F94944"/>
    <w:rsid w:val="00FC569D"/>
    <w:rsid w:val="00FF1B7C"/>
    <w:rsid w:val="00FF530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3D"/>
    <w:pPr>
      <w:ind w:left="720"/>
      <w:contextualSpacing/>
    </w:pPr>
  </w:style>
  <w:style w:type="table" w:styleId="TableGrid">
    <w:name w:val="Table Grid"/>
    <w:basedOn w:val="TableNormal"/>
    <w:uiPriority w:val="39"/>
    <w:rsid w:val="00E8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471B"/>
    <w:pPr>
      <w:widowControl w:val="0"/>
      <w:suppressAutoHyphens/>
      <w:autoSpaceDN w:val="0"/>
      <w:spacing w:after="0" w:line="240" w:lineRule="auto"/>
    </w:pPr>
    <w:rPr>
      <w:rFonts w:ascii="Times New Roman" w:eastAsia="SimSun" w:hAnsi="Times New Roman" w:cs="Arial"/>
      <w:kern w:val="3"/>
      <w:sz w:val="24"/>
      <w:szCs w:val="24"/>
      <w:lang w:val="en-GB" w:eastAsia="zh-CN" w:bidi="hi-IN"/>
    </w:rPr>
  </w:style>
  <w:style w:type="character" w:styleId="Hyperlink">
    <w:name w:val="Hyperlink"/>
    <w:basedOn w:val="DefaultParagraphFont"/>
    <w:uiPriority w:val="99"/>
    <w:unhideWhenUsed/>
    <w:rsid w:val="00203370"/>
    <w:rPr>
      <w:color w:val="0563C1" w:themeColor="hyperlink"/>
      <w:u w:val="single"/>
    </w:rPr>
  </w:style>
  <w:style w:type="paragraph" w:styleId="BalloonText">
    <w:name w:val="Balloon Text"/>
    <w:basedOn w:val="Normal"/>
    <w:link w:val="BalloonTextChar"/>
    <w:uiPriority w:val="99"/>
    <w:semiHidden/>
    <w:unhideWhenUsed/>
    <w:rsid w:val="0030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1B"/>
    <w:rPr>
      <w:rFonts w:ascii="Tahoma" w:hAnsi="Tahoma" w:cs="Tahoma"/>
      <w:sz w:val="16"/>
      <w:szCs w:val="16"/>
    </w:rPr>
  </w:style>
  <w:style w:type="paragraph" w:styleId="Header">
    <w:name w:val="header"/>
    <w:basedOn w:val="Normal"/>
    <w:link w:val="HeaderChar"/>
    <w:uiPriority w:val="99"/>
    <w:unhideWhenUsed/>
    <w:rsid w:val="0066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A4"/>
  </w:style>
  <w:style w:type="paragraph" w:styleId="Footer">
    <w:name w:val="footer"/>
    <w:basedOn w:val="Normal"/>
    <w:link w:val="FooterChar"/>
    <w:uiPriority w:val="99"/>
    <w:unhideWhenUsed/>
    <w:rsid w:val="0066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73D"/>
    <w:pPr>
      <w:ind w:left="720"/>
      <w:contextualSpacing/>
    </w:pPr>
  </w:style>
  <w:style w:type="table" w:styleId="TableGrid">
    <w:name w:val="Table Grid"/>
    <w:basedOn w:val="TableNormal"/>
    <w:uiPriority w:val="39"/>
    <w:rsid w:val="00E84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5471B"/>
    <w:pPr>
      <w:widowControl w:val="0"/>
      <w:suppressAutoHyphens/>
      <w:autoSpaceDN w:val="0"/>
      <w:spacing w:after="0" w:line="240" w:lineRule="auto"/>
    </w:pPr>
    <w:rPr>
      <w:rFonts w:ascii="Times New Roman" w:eastAsia="SimSun" w:hAnsi="Times New Roman" w:cs="Arial"/>
      <w:kern w:val="3"/>
      <w:sz w:val="24"/>
      <w:szCs w:val="24"/>
      <w:lang w:val="en-GB" w:eastAsia="zh-CN" w:bidi="hi-IN"/>
    </w:rPr>
  </w:style>
  <w:style w:type="character" w:styleId="Hyperlink">
    <w:name w:val="Hyperlink"/>
    <w:basedOn w:val="DefaultParagraphFont"/>
    <w:uiPriority w:val="99"/>
    <w:unhideWhenUsed/>
    <w:rsid w:val="00203370"/>
    <w:rPr>
      <w:color w:val="0563C1" w:themeColor="hyperlink"/>
      <w:u w:val="single"/>
    </w:rPr>
  </w:style>
  <w:style w:type="paragraph" w:styleId="BalloonText">
    <w:name w:val="Balloon Text"/>
    <w:basedOn w:val="Normal"/>
    <w:link w:val="BalloonTextChar"/>
    <w:uiPriority w:val="99"/>
    <w:semiHidden/>
    <w:unhideWhenUsed/>
    <w:rsid w:val="00306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1B"/>
    <w:rPr>
      <w:rFonts w:ascii="Tahoma" w:hAnsi="Tahoma" w:cs="Tahoma"/>
      <w:sz w:val="16"/>
      <w:szCs w:val="16"/>
    </w:rPr>
  </w:style>
  <w:style w:type="paragraph" w:styleId="Header">
    <w:name w:val="header"/>
    <w:basedOn w:val="Normal"/>
    <w:link w:val="HeaderChar"/>
    <w:uiPriority w:val="99"/>
    <w:unhideWhenUsed/>
    <w:rsid w:val="006650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0A4"/>
  </w:style>
  <w:style w:type="paragraph" w:styleId="Footer">
    <w:name w:val="footer"/>
    <w:basedOn w:val="Normal"/>
    <w:link w:val="FooterChar"/>
    <w:uiPriority w:val="99"/>
    <w:unhideWhenUsed/>
    <w:rsid w:val="006650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67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idstate.org.uk/" TargetMode="External"/><Relationship Id="rId5" Type="http://schemas.openxmlformats.org/officeDocument/2006/relationships/webSettings" Target="webSettings.xml"/><Relationship Id="rId10" Type="http://schemas.openxmlformats.org/officeDocument/2006/relationships/hyperlink" Target="http://nationalgallery.org.uk" TargetMode="External"/><Relationship Id="rId4" Type="http://schemas.openxmlformats.org/officeDocument/2006/relationships/settings" Target="settings.xml"/><Relationship Id="rId9" Type="http://schemas.openxmlformats.org/officeDocument/2006/relationships/hyperlink" Target="http://www.y8.com/games/dra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2420</Words>
  <Characters>13795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notebook12</dc:creator>
  <cp:lastModifiedBy>Windows User</cp:lastModifiedBy>
  <cp:revision>2</cp:revision>
  <dcterms:created xsi:type="dcterms:W3CDTF">2019-04-03T09:51:00Z</dcterms:created>
  <dcterms:modified xsi:type="dcterms:W3CDTF">2019-04-03T09:51:00Z</dcterms:modified>
</cp:coreProperties>
</file>